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5B63AE" w14:textId="77777777" w:rsidR="00A06562" w:rsidRPr="00495956" w:rsidRDefault="00A06562" w:rsidP="00A06562">
      <w:pPr>
        <w:rPr>
          <w:rFonts w:ascii="Arial" w:hAnsi="Arial" w:cs="Arial"/>
        </w:rPr>
      </w:pPr>
      <w:r w:rsidRPr="00495956">
        <w:rPr>
          <w:rFonts w:ascii="Arial" w:hAnsi="Arial" w:cs="Arial"/>
          <w:noProof/>
        </w:rPr>
        <w:drawing>
          <wp:inline distT="0" distB="0" distL="0" distR="0" wp14:anchorId="3F6DF36D" wp14:editId="782085CB">
            <wp:extent cx="6479540" cy="1502410"/>
            <wp:effectExtent l="0" t="0" r="0" b="2540"/>
            <wp:docPr id="2" name="Grafik 2" descr="Ein Bild, das Text, Inneneinrichtung, Fenster,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Inneneinrichtung, Fenster, Wand enthält.&#10;&#10;Automatisch generierte Beschreibung"/>
                    <pic:cNvPicPr/>
                  </pic:nvPicPr>
                  <pic:blipFill>
                    <a:blip r:embed="rId8"/>
                    <a:stretch>
                      <a:fillRect/>
                    </a:stretch>
                  </pic:blipFill>
                  <pic:spPr>
                    <a:xfrm>
                      <a:off x="0" y="0"/>
                      <a:ext cx="6479540" cy="1502410"/>
                    </a:xfrm>
                    <a:prstGeom prst="rect">
                      <a:avLst/>
                    </a:prstGeom>
                  </pic:spPr>
                </pic:pic>
              </a:graphicData>
            </a:graphic>
          </wp:inline>
        </w:drawing>
      </w:r>
    </w:p>
    <w:p w14:paraId="160BE567" w14:textId="77777777" w:rsidR="00A06562" w:rsidRPr="00495956" w:rsidRDefault="00A06562" w:rsidP="00A06562">
      <w:pPr>
        <w:rPr>
          <w:rFonts w:ascii="Arial" w:hAnsi="Arial" w:cs="Arial"/>
        </w:rPr>
      </w:pPr>
    </w:p>
    <w:p w14:paraId="616C5611" w14:textId="77777777" w:rsidR="00A06562" w:rsidRDefault="00A06562" w:rsidP="00A06562">
      <w:pPr>
        <w:rPr>
          <w:rFonts w:ascii="Arial" w:hAnsi="Arial" w:cs="Arial"/>
        </w:rPr>
      </w:pPr>
    </w:p>
    <w:p w14:paraId="142EA61E" w14:textId="77777777" w:rsidR="00A06562" w:rsidRDefault="00A06562" w:rsidP="00A06562">
      <w:pPr>
        <w:rPr>
          <w:rFonts w:ascii="Arial" w:hAnsi="Arial" w:cs="Arial"/>
        </w:rPr>
      </w:pPr>
    </w:p>
    <w:p w14:paraId="5CA77B81" w14:textId="77777777" w:rsidR="00A06562" w:rsidRPr="008B4B16" w:rsidRDefault="00A06562" w:rsidP="00A06562">
      <w:pPr>
        <w:jc w:val="both"/>
        <w:rPr>
          <w:rFonts w:ascii="Arial" w:hAnsi="Arial" w:cs="Arial"/>
          <w:sz w:val="22"/>
          <w:szCs w:val="22"/>
        </w:rPr>
      </w:pPr>
      <w:r w:rsidRPr="008B4B16">
        <w:rPr>
          <w:rFonts w:ascii="Arial" w:hAnsi="Arial" w:cs="Arial"/>
          <w:sz w:val="22"/>
          <w:szCs w:val="22"/>
        </w:rPr>
        <w:t>Die Stiftung Foyer Schöni beherbergt und betreut Klientinnen und Klienten</w:t>
      </w:r>
      <w:r>
        <w:rPr>
          <w:rFonts w:ascii="Arial" w:hAnsi="Arial" w:cs="Arial"/>
          <w:sz w:val="22"/>
          <w:szCs w:val="22"/>
        </w:rPr>
        <w:t xml:space="preserve"> mit psychosozialen Herausforderungen</w:t>
      </w:r>
      <w:r w:rsidRPr="008B4B16">
        <w:rPr>
          <w:rFonts w:ascii="Arial" w:hAnsi="Arial" w:cs="Arial"/>
          <w:sz w:val="22"/>
          <w:szCs w:val="22"/>
        </w:rPr>
        <w:t xml:space="preserve"> und</w:t>
      </w:r>
      <w:r>
        <w:rPr>
          <w:rFonts w:ascii="Arial" w:hAnsi="Arial" w:cs="Arial"/>
          <w:sz w:val="22"/>
          <w:szCs w:val="22"/>
        </w:rPr>
        <w:t xml:space="preserve"> </w:t>
      </w:r>
      <w:r w:rsidRPr="008B4B16">
        <w:rPr>
          <w:rFonts w:ascii="Arial" w:hAnsi="Arial" w:cs="Arial"/>
          <w:sz w:val="22"/>
          <w:szCs w:val="22"/>
        </w:rPr>
        <w:t>beschäftigt Mitarbeiterinnen und Mitarbeiter.</w:t>
      </w:r>
    </w:p>
    <w:p w14:paraId="2039DCF5" w14:textId="77777777" w:rsidR="00A06562" w:rsidRDefault="00A06562" w:rsidP="00A06562">
      <w:pPr>
        <w:rPr>
          <w:rFonts w:ascii="Arial" w:hAnsi="Arial" w:cs="Arial"/>
        </w:rPr>
      </w:pPr>
    </w:p>
    <w:p w14:paraId="66DE555B" w14:textId="77777777" w:rsidR="00A06562" w:rsidRDefault="00A06562" w:rsidP="00A06562">
      <w:pPr>
        <w:rPr>
          <w:rFonts w:ascii="Arial" w:hAnsi="Arial" w:cs="Arial"/>
        </w:rPr>
      </w:pPr>
    </w:p>
    <w:p w14:paraId="7A7D604B" w14:textId="77777777" w:rsidR="00A06562" w:rsidRDefault="00A06562" w:rsidP="00A06562">
      <w:pPr>
        <w:rPr>
          <w:rFonts w:ascii="Arial" w:hAnsi="Arial" w:cs="Arial"/>
        </w:rPr>
      </w:pPr>
    </w:p>
    <w:p w14:paraId="36E40E17" w14:textId="77777777" w:rsidR="00A06562" w:rsidRDefault="00A06562" w:rsidP="00A06562">
      <w:pPr>
        <w:rPr>
          <w:rFonts w:ascii="Arial" w:hAnsi="Arial" w:cs="Arial"/>
        </w:rPr>
      </w:pPr>
    </w:p>
    <w:p w14:paraId="65FD511C" w14:textId="77777777" w:rsidR="00A06562" w:rsidRDefault="00A06562" w:rsidP="00A06562">
      <w:pPr>
        <w:rPr>
          <w:rFonts w:ascii="Arial" w:hAnsi="Arial" w:cs="Arial"/>
        </w:rPr>
      </w:pPr>
      <w:r w:rsidRPr="00A25326">
        <w:rPr>
          <w:noProof/>
        </w:rPr>
        <w:drawing>
          <wp:anchor distT="0" distB="0" distL="114300" distR="114300" simplePos="0" relativeHeight="251659264" behindDoc="1" locked="0" layoutInCell="1" allowOverlap="1" wp14:anchorId="12B9BDDA" wp14:editId="7AB50678">
            <wp:simplePos x="0" y="0"/>
            <wp:positionH relativeFrom="column">
              <wp:posOffset>-59</wp:posOffset>
            </wp:positionH>
            <wp:positionV relativeFrom="paragraph">
              <wp:posOffset>175342</wp:posOffset>
            </wp:positionV>
            <wp:extent cx="1575437" cy="605642"/>
            <wp:effectExtent l="0" t="0" r="5715" b="444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5378" cy="6209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1D8753" w14:textId="77777777" w:rsidR="00A06562" w:rsidRDefault="00A06562" w:rsidP="00A06562">
      <w:pPr>
        <w:spacing w:line="240" w:lineRule="auto"/>
        <w:ind w:left="2835" w:hanging="2835"/>
        <w:rPr>
          <w:rFonts w:ascii="Arial" w:hAnsi="Arial" w:cs="Arial"/>
        </w:rPr>
      </w:pPr>
      <w:r>
        <w:rPr>
          <w:rFonts w:ascii="Arial" w:hAnsi="Arial" w:cs="Arial"/>
        </w:rPr>
        <w:t xml:space="preserve">                                              Die Stiftung Foyer Schöni erbringt ihre Leistungen im Rahmen eines</w:t>
      </w:r>
    </w:p>
    <w:p w14:paraId="01DD4111" w14:textId="77777777" w:rsidR="00A06562" w:rsidRDefault="00A06562" w:rsidP="00A06562">
      <w:pPr>
        <w:spacing w:line="240" w:lineRule="auto"/>
        <w:ind w:firstLine="2835"/>
        <w:rPr>
          <w:rFonts w:ascii="Arial" w:hAnsi="Arial" w:cs="Arial"/>
        </w:rPr>
      </w:pPr>
      <w:r>
        <w:rPr>
          <w:rFonts w:ascii="Arial" w:hAnsi="Arial" w:cs="Arial"/>
        </w:rPr>
        <w:t xml:space="preserve">Leistungsvertrages mit dem Spitalamt der Gesundheits, Sozial- und </w:t>
      </w:r>
    </w:p>
    <w:p w14:paraId="2015C859" w14:textId="77777777" w:rsidR="00A06562" w:rsidRDefault="00A06562" w:rsidP="00A06562">
      <w:pPr>
        <w:spacing w:line="240" w:lineRule="auto"/>
        <w:ind w:firstLine="2835"/>
        <w:rPr>
          <w:rFonts w:ascii="Arial" w:hAnsi="Arial" w:cs="Arial"/>
        </w:rPr>
      </w:pPr>
      <w:r>
        <w:rPr>
          <w:rFonts w:ascii="Arial" w:hAnsi="Arial" w:cs="Arial"/>
        </w:rPr>
        <w:t xml:space="preserve">Integrationsdirektion (GSI) des Kantons Bern und verfügt über die </w:t>
      </w:r>
    </w:p>
    <w:p w14:paraId="7EB3C763" w14:textId="77777777" w:rsidR="00A06562" w:rsidRPr="005E2DAE" w:rsidRDefault="00A06562" w:rsidP="00A06562">
      <w:pPr>
        <w:spacing w:line="240" w:lineRule="auto"/>
        <w:ind w:firstLine="2835"/>
        <w:rPr>
          <w:rFonts w:ascii="Arial" w:hAnsi="Arial" w:cs="Arial"/>
          <w:sz w:val="22"/>
          <w:szCs w:val="22"/>
        </w:rPr>
      </w:pPr>
      <w:r>
        <w:rPr>
          <w:rFonts w:ascii="Arial" w:hAnsi="Arial" w:cs="Arial"/>
        </w:rPr>
        <w:t xml:space="preserve">notwendigen Betriebsbewilligungen.                                    </w:t>
      </w:r>
    </w:p>
    <w:p w14:paraId="51F515A1" w14:textId="77777777" w:rsidR="00A06562" w:rsidRDefault="00A06562" w:rsidP="00A06562">
      <w:pPr>
        <w:rPr>
          <w:rFonts w:ascii="Arial" w:hAnsi="Arial" w:cs="Arial"/>
        </w:rPr>
      </w:pPr>
    </w:p>
    <w:p w14:paraId="424B9449" w14:textId="77777777" w:rsidR="00A06562" w:rsidRDefault="00A06562" w:rsidP="00A06562">
      <w:pPr>
        <w:rPr>
          <w:rFonts w:ascii="Arial" w:hAnsi="Arial" w:cs="Arial"/>
        </w:rPr>
      </w:pPr>
    </w:p>
    <w:p w14:paraId="68848358" w14:textId="77777777" w:rsidR="00A06562" w:rsidRDefault="00A06562" w:rsidP="00A06562">
      <w:pPr>
        <w:rPr>
          <w:rFonts w:ascii="Arial" w:hAnsi="Arial" w:cs="Arial"/>
        </w:rPr>
      </w:pPr>
    </w:p>
    <w:p w14:paraId="3EAFA41B" w14:textId="77777777" w:rsidR="00A06562" w:rsidRPr="00495956" w:rsidRDefault="00A06562" w:rsidP="00A06562">
      <w:pPr>
        <w:rPr>
          <w:rFonts w:ascii="Arial" w:hAnsi="Arial" w:cs="Arial"/>
        </w:rPr>
      </w:pPr>
    </w:p>
    <w:sdt>
      <w:sdtPr>
        <w:rPr>
          <w:rFonts w:asciiTheme="minorHAnsi" w:eastAsia="Times New Roman" w:hAnsiTheme="minorHAnsi" w:cs="Times New Roman"/>
          <w:color w:val="auto"/>
          <w:spacing w:val="6"/>
          <w:sz w:val="20"/>
          <w:szCs w:val="20"/>
          <w:lang w:val="de-DE"/>
        </w:rPr>
        <w:id w:val="-1077277070"/>
        <w:docPartObj>
          <w:docPartGallery w:val="Table of Contents"/>
          <w:docPartUnique/>
        </w:docPartObj>
      </w:sdtPr>
      <w:sdtEndPr>
        <w:rPr>
          <w:b/>
          <w:bCs/>
        </w:rPr>
      </w:sdtEndPr>
      <w:sdtContent>
        <w:p w14:paraId="7337712E" w14:textId="77777777" w:rsidR="00A06562" w:rsidRPr="008B4B16" w:rsidRDefault="00A06562" w:rsidP="00A06562">
          <w:pPr>
            <w:pStyle w:val="Inhaltsverzeichnisberschrift"/>
            <w:rPr>
              <w:rFonts w:ascii="Arial" w:hAnsi="Arial" w:cs="Arial"/>
              <w:b/>
              <w:bCs/>
              <w:color w:val="auto"/>
              <w:sz w:val="28"/>
              <w:szCs w:val="28"/>
            </w:rPr>
          </w:pPr>
          <w:r w:rsidRPr="008B4B16">
            <w:rPr>
              <w:rFonts w:ascii="Arial" w:hAnsi="Arial" w:cs="Arial"/>
              <w:b/>
              <w:bCs/>
              <w:color w:val="auto"/>
              <w:sz w:val="28"/>
              <w:szCs w:val="28"/>
              <w:lang w:val="de-DE"/>
            </w:rPr>
            <w:t>Inhaltsverzeichnis</w:t>
          </w:r>
        </w:p>
        <w:p w14:paraId="30FDD597" w14:textId="12FE3A69" w:rsidR="00A06562" w:rsidRDefault="00A06562" w:rsidP="00A06562">
          <w:pPr>
            <w:pStyle w:val="Verzeichnis1"/>
            <w:rPr>
              <w:rFonts w:asciiTheme="minorHAnsi" w:eastAsiaTheme="minorEastAsia" w:hAnsiTheme="minorHAnsi" w:cstheme="minorBidi"/>
              <w:noProof/>
              <w:spacing w:val="0"/>
              <w:sz w:val="22"/>
              <w:szCs w:val="22"/>
            </w:rPr>
          </w:pPr>
          <w:r>
            <w:fldChar w:fldCharType="begin"/>
          </w:r>
          <w:r>
            <w:instrText xml:space="preserve"> TOC \o "1-2" \h \z \u </w:instrText>
          </w:r>
          <w:r>
            <w:fldChar w:fldCharType="separate"/>
          </w:r>
          <w:hyperlink w:anchor="_Toc31976044" w:history="1">
            <w:r w:rsidRPr="00816189">
              <w:rPr>
                <w:rStyle w:val="Hyperlink"/>
                <w:noProof/>
              </w:rPr>
              <w:t>Einleitung</w:t>
            </w:r>
            <w:r>
              <w:rPr>
                <w:noProof/>
                <w:webHidden/>
              </w:rPr>
              <w:tab/>
            </w:r>
            <w:r>
              <w:rPr>
                <w:noProof/>
                <w:webHidden/>
              </w:rPr>
              <w:tab/>
            </w:r>
            <w:r>
              <w:rPr>
                <w:noProof/>
                <w:webHidden/>
              </w:rPr>
              <w:fldChar w:fldCharType="begin"/>
            </w:r>
            <w:r>
              <w:rPr>
                <w:noProof/>
                <w:webHidden/>
              </w:rPr>
              <w:instrText xml:space="preserve"> PAGEREF _Toc31976044 \h </w:instrText>
            </w:r>
            <w:r>
              <w:rPr>
                <w:noProof/>
                <w:webHidden/>
              </w:rPr>
            </w:r>
            <w:r>
              <w:rPr>
                <w:noProof/>
                <w:webHidden/>
              </w:rPr>
              <w:fldChar w:fldCharType="separate"/>
            </w:r>
            <w:r w:rsidR="00CC2DAE">
              <w:rPr>
                <w:noProof/>
                <w:webHidden/>
              </w:rPr>
              <w:t>2</w:t>
            </w:r>
            <w:r>
              <w:rPr>
                <w:noProof/>
                <w:webHidden/>
              </w:rPr>
              <w:fldChar w:fldCharType="end"/>
            </w:r>
          </w:hyperlink>
        </w:p>
        <w:p w14:paraId="14F7E0A5" w14:textId="77164FD8" w:rsidR="00A06562" w:rsidRDefault="00000000" w:rsidP="00A06562">
          <w:pPr>
            <w:pStyle w:val="Verzeichnis1"/>
            <w:rPr>
              <w:rFonts w:asciiTheme="minorHAnsi" w:eastAsiaTheme="minorEastAsia" w:hAnsiTheme="minorHAnsi" w:cstheme="minorBidi"/>
              <w:noProof/>
              <w:spacing w:val="0"/>
              <w:sz w:val="22"/>
              <w:szCs w:val="22"/>
            </w:rPr>
          </w:pPr>
          <w:hyperlink w:anchor="_Toc31976045" w:history="1">
            <w:r w:rsidR="00A06562" w:rsidRPr="00816189">
              <w:rPr>
                <w:rStyle w:val="Hyperlink"/>
                <w:noProof/>
              </w:rPr>
              <w:t>Angebot</w:t>
            </w:r>
            <w:r w:rsidR="00A06562">
              <w:rPr>
                <w:noProof/>
                <w:webHidden/>
              </w:rPr>
              <w:tab/>
            </w:r>
            <w:r w:rsidR="00A06562">
              <w:rPr>
                <w:noProof/>
                <w:webHidden/>
              </w:rPr>
              <w:tab/>
            </w:r>
            <w:r w:rsidR="00A06562">
              <w:rPr>
                <w:noProof/>
                <w:webHidden/>
              </w:rPr>
              <w:fldChar w:fldCharType="begin"/>
            </w:r>
            <w:r w:rsidR="00A06562">
              <w:rPr>
                <w:noProof/>
                <w:webHidden/>
              </w:rPr>
              <w:instrText xml:space="preserve"> PAGEREF _Toc31976045 \h </w:instrText>
            </w:r>
            <w:r w:rsidR="00A06562">
              <w:rPr>
                <w:noProof/>
                <w:webHidden/>
              </w:rPr>
            </w:r>
            <w:r w:rsidR="00A06562">
              <w:rPr>
                <w:noProof/>
                <w:webHidden/>
              </w:rPr>
              <w:fldChar w:fldCharType="separate"/>
            </w:r>
            <w:r w:rsidR="00CC2DAE">
              <w:rPr>
                <w:noProof/>
                <w:webHidden/>
              </w:rPr>
              <w:t>4</w:t>
            </w:r>
            <w:r w:rsidR="00A06562">
              <w:rPr>
                <w:noProof/>
                <w:webHidden/>
              </w:rPr>
              <w:fldChar w:fldCharType="end"/>
            </w:r>
          </w:hyperlink>
        </w:p>
        <w:p w14:paraId="0471C4CE" w14:textId="1C453516" w:rsidR="00A06562" w:rsidRDefault="00000000" w:rsidP="00A06562">
          <w:pPr>
            <w:pStyle w:val="Verzeichnis1"/>
            <w:rPr>
              <w:rFonts w:asciiTheme="minorHAnsi" w:eastAsiaTheme="minorEastAsia" w:hAnsiTheme="minorHAnsi" w:cstheme="minorBidi"/>
              <w:noProof/>
              <w:spacing w:val="0"/>
              <w:sz w:val="22"/>
              <w:szCs w:val="22"/>
            </w:rPr>
          </w:pPr>
          <w:hyperlink w:anchor="_Toc31976046" w:history="1">
            <w:r w:rsidR="00A06562" w:rsidRPr="00816189">
              <w:rPr>
                <w:rStyle w:val="Hyperlink"/>
                <w:noProof/>
              </w:rPr>
              <w:t>Betreuungskonzept</w:t>
            </w:r>
            <w:r w:rsidR="00A06562">
              <w:rPr>
                <w:noProof/>
                <w:webHidden/>
              </w:rPr>
              <w:tab/>
            </w:r>
            <w:r w:rsidR="00A06562">
              <w:rPr>
                <w:noProof/>
                <w:webHidden/>
              </w:rPr>
              <w:fldChar w:fldCharType="begin"/>
            </w:r>
            <w:r w:rsidR="00A06562">
              <w:rPr>
                <w:noProof/>
                <w:webHidden/>
              </w:rPr>
              <w:instrText xml:space="preserve"> PAGEREF _Toc31976046 \h </w:instrText>
            </w:r>
            <w:r w:rsidR="00A06562">
              <w:rPr>
                <w:noProof/>
                <w:webHidden/>
              </w:rPr>
            </w:r>
            <w:r w:rsidR="00A06562">
              <w:rPr>
                <w:noProof/>
                <w:webHidden/>
              </w:rPr>
              <w:fldChar w:fldCharType="separate"/>
            </w:r>
            <w:r w:rsidR="00CC2DAE">
              <w:rPr>
                <w:noProof/>
                <w:webHidden/>
              </w:rPr>
              <w:t>6</w:t>
            </w:r>
            <w:r w:rsidR="00A06562">
              <w:rPr>
                <w:noProof/>
                <w:webHidden/>
              </w:rPr>
              <w:fldChar w:fldCharType="end"/>
            </w:r>
          </w:hyperlink>
        </w:p>
        <w:p w14:paraId="1B97C26B" w14:textId="24C472D4" w:rsidR="00A06562" w:rsidRPr="008B4B16" w:rsidRDefault="00000000" w:rsidP="00A06562">
          <w:pPr>
            <w:pStyle w:val="Verzeichnis2"/>
            <w:rPr>
              <w:rFonts w:asciiTheme="minorHAnsi" w:eastAsiaTheme="minorEastAsia" w:hAnsiTheme="minorHAnsi" w:cstheme="minorBidi"/>
              <w:spacing w:val="0"/>
              <w:sz w:val="22"/>
              <w:szCs w:val="22"/>
            </w:rPr>
          </w:pPr>
          <w:hyperlink w:anchor="_Toc31976047" w:history="1">
            <w:r w:rsidR="00A06562" w:rsidRPr="008B4B16">
              <w:rPr>
                <w:rStyle w:val="Hyperlink"/>
              </w:rPr>
              <w:t>Aufenthaltsphasen</w:t>
            </w:r>
            <w:r w:rsidR="00A06562" w:rsidRPr="008B4B16">
              <w:rPr>
                <w:webHidden/>
              </w:rPr>
              <w:tab/>
            </w:r>
            <w:r w:rsidR="00A06562" w:rsidRPr="008B4B16">
              <w:rPr>
                <w:webHidden/>
              </w:rPr>
              <w:fldChar w:fldCharType="begin"/>
            </w:r>
            <w:r w:rsidR="00A06562" w:rsidRPr="008B4B16">
              <w:rPr>
                <w:webHidden/>
              </w:rPr>
              <w:instrText xml:space="preserve"> PAGEREF _Toc31976047 \h </w:instrText>
            </w:r>
            <w:r w:rsidR="00A06562" w:rsidRPr="008B4B16">
              <w:rPr>
                <w:webHidden/>
              </w:rPr>
            </w:r>
            <w:r w:rsidR="00A06562" w:rsidRPr="008B4B16">
              <w:rPr>
                <w:webHidden/>
              </w:rPr>
              <w:fldChar w:fldCharType="separate"/>
            </w:r>
            <w:r w:rsidR="00CC2DAE">
              <w:rPr>
                <w:webHidden/>
              </w:rPr>
              <w:t>8</w:t>
            </w:r>
            <w:r w:rsidR="00A06562" w:rsidRPr="008B4B16">
              <w:rPr>
                <w:webHidden/>
              </w:rPr>
              <w:fldChar w:fldCharType="end"/>
            </w:r>
          </w:hyperlink>
        </w:p>
        <w:p w14:paraId="280A4376" w14:textId="0BFCC53A" w:rsidR="00A06562" w:rsidRPr="008B4B16" w:rsidRDefault="00000000" w:rsidP="00A06562">
          <w:pPr>
            <w:pStyle w:val="Verzeichnis2"/>
            <w:rPr>
              <w:rFonts w:asciiTheme="minorHAnsi" w:eastAsiaTheme="minorEastAsia" w:hAnsiTheme="minorHAnsi" w:cstheme="minorBidi"/>
              <w:spacing w:val="0"/>
              <w:sz w:val="22"/>
              <w:szCs w:val="22"/>
            </w:rPr>
          </w:pPr>
          <w:hyperlink w:anchor="_Toc31976048" w:history="1">
            <w:r w:rsidR="00A06562" w:rsidRPr="008B4B16">
              <w:rPr>
                <w:rStyle w:val="Hyperlink"/>
              </w:rPr>
              <w:t>Betreuungsangebot</w:t>
            </w:r>
            <w:r w:rsidR="00A06562" w:rsidRPr="008B4B16">
              <w:rPr>
                <w:webHidden/>
              </w:rPr>
              <w:tab/>
            </w:r>
            <w:r w:rsidR="00A06562" w:rsidRPr="008B4B16">
              <w:rPr>
                <w:webHidden/>
              </w:rPr>
              <w:fldChar w:fldCharType="begin"/>
            </w:r>
            <w:r w:rsidR="00A06562" w:rsidRPr="008B4B16">
              <w:rPr>
                <w:webHidden/>
              </w:rPr>
              <w:instrText xml:space="preserve"> PAGEREF _Toc31976048 \h </w:instrText>
            </w:r>
            <w:r w:rsidR="00A06562" w:rsidRPr="008B4B16">
              <w:rPr>
                <w:webHidden/>
              </w:rPr>
            </w:r>
            <w:r w:rsidR="00A06562" w:rsidRPr="008B4B16">
              <w:rPr>
                <w:webHidden/>
              </w:rPr>
              <w:fldChar w:fldCharType="separate"/>
            </w:r>
            <w:r w:rsidR="00CC2DAE">
              <w:rPr>
                <w:webHidden/>
              </w:rPr>
              <w:t>9</w:t>
            </w:r>
            <w:r w:rsidR="00A06562" w:rsidRPr="008B4B16">
              <w:rPr>
                <w:webHidden/>
              </w:rPr>
              <w:fldChar w:fldCharType="end"/>
            </w:r>
          </w:hyperlink>
        </w:p>
        <w:p w14:paraId="2CCACF60" w14:textId="23FC8720" w:rsidR="00A06562" w:rsidRDefault="00000000" w:rsidP="00A06562">
          <w:pPr>
            <w:pStyle w:val="Verzeichnis1"/>
            <w:rPr>
              <w:rFonts w:asciiTheme="minorHAnsi" w:eastAsiaTheme="minorEastAsia" w:hAnsiTheme="minorHAnsi" w:cstheme="minorBidi"/>
              <w:noProof/>
              <w:spacing w:val="0"/>
              <w:sz w:val="22"/>
              <w:szCs w:val="22"/>
            </w:rPr>
          </w:pPr>
          <w:hyperlink w:anchor="_Toc31976049" w:history="1">
            <w:r w:rsidR="00A06562" w:rsidRPr="00816189">
              <w:rPr>
                <w:rStyle w:val="Hyperlink"/>
                <w:noProof/>
              </w:rPr>
              <w:t>Arbeitsplätze für externe Klientinnen</w:t>
            </w:r>
            <w:r w:rsidR="00A06562">
              <w:rPr>
                <w:noProof/>
                <w:webHidden/>
              </w:rPr>
              <w:tab/>
            </w:r>
            <w:r w:rsidR="00A06562">
              <w:rPr>
                <w:noProof/>
                <w:webHidden/>
              </w:rPr>
              <w:fldChar w:fldCharType="begin"/>
            </w:r>
            <w:r w:rsidR="00A06562">
              <w:rPr>
                <w:noProof/>
                <w:webHidden/>
              </w:rPr>
              <w:instrText xml:space="preserve"> PAGEREF _Toc31976049 \h </w:instrText>
            </w:r>
            <w:r w:rsidR="00A06562">
              <w:rPr>
                <w:noProof/>
                <w:webHidden/>
              </w:rPr>
            </w:r>
            <w:r w:rsidR="00A06562">
              <w:rPr>
                <w:noProof/>
                <w:webHidden/>
              </w:rPr>
              <w:fldChar w:fldCharType="separate"/>
            </w:r>
            <w:r w:rsidR="00CC2DAE">
              <w:rPr>
                <w:noProof/>
                <w:webHidden/>
              </w:rPr>
              <w:t>12</w:t>
            </w:r>
            <w:r w:rsidR="00A06562">
              <w:rPr>
                <w:noProof/>
                <w:webHidden/>
              </w:rPr>
              <w:fldChar w:fldCharType="end"/>
            </w:r>
          </w:hyperlink>
        </w:p>
        <w:p w14:paraId="7B82509E" w14:textId="73B5536D" w:rsidR="00A06562" w:rsidRDefault="00000000" w:rsidP="00A06562">
          <w:pPr>
            <w:pStyle w:val="Verzeichnis1"/>
            <w:rPr>
              <w:rFonts w:asciiTheme="minorHAnsi" w:eastAsiaTheme="minorEastAsia" w:hAnsiTheme="minorHAnsi" w:cstheme="minorBidi"/>
              <w:noProof/>
              <w:spacing w:val="0"/>
              <w:sz w:val="22"/>
              <w:szCs w:val="22"/>
            </w:rPr>
          </w:pPr>
          <w:hyperlink w:anchor="_Toc31976050" w:history="1">
            <w:r w:rsidR="00A06562" w:rsidRPr="00816189">
              <w:rPr>
                <w:rStyle w:val="Hyperlink"/>
                <w:noProof/>
              </w:rPr>
              <w:t>Betriebskonzept</w:t>
            </w:r>
            <w:r w:rsidR="00A06562">
              <w:rPr>
                <w:noProof/>
                <w:webHidden/>
              </w:rPr>
              <w:tab/>
            </w:r>
            <w:r w:rsidR="00A06562">
              <w:rPr>
                <w:noProof/>
                <w:webHidden/>
              </w:rPr>
              <w:fldChar w:fldCharType="begin"/>
            </w:r>
            <w:r w:rsidR="00A06562">
              <w:rPr>
                <w:noProof/>
                <w:webHidden/>
              </w:rPr>
              <w:instrText xml:space="preserve"> PAGEREF _Toc31976050 \h </w:instrText>
            </w:r>
            <w:r w:rsidR="00A06562">
              <w:rPr>
                <w:noProof/>
                <w:webHidden/>
              </w:rPr>
            </w:r>
            <w:r w:rsidR="00A06562">
              <w:rPr>
                <w:noProof/>
                <w:webHidden/>
              </w:rPr>
              <w:fldChar w:fldCharType="separate"/>
            </w:r>
            <w:r w:rsidR="00CC2DAE">
              <w:rPr>
                <w:noProof/>
                <w:webHidden/>
              </w:rPr>
              <w:t>13</w:t>
            </w:r>
            <w:r w:rsidR="00A06562">
              <w:rPr>
                <w:noProof/>
                <w:webHidden/>
              </w:rPr>
              <w:fldChar w:fldCharType="end"/>
            </w:r>
          </w:hyperlink>
        </w:p>
        <w:p w14:paraId="515BA6D2" w14:textId="6FD8071A" w:rsidR="00A06562" w:rsidRPr="008B4B16" w:rsidRDefault="00000000" w:rsidP="00A06562">
          <w:pPr>
            <w:pStyle w:val="Verzeichnis2"/>
            <w:rPr>
              <w:rFonts w:asciiTheme="minorHAnsi" w:eastAsiaTheme="minorEastAsia" w:hAnsiTheme="minorHAnsi" w:cstheme="minorBidi"/>
              <w:spacing w:val="0"/>
              <w:sz w:val="22"/>
              <w:szCs w:val="22"/>
            </w:rPr>
          </w:pPr>
          <w:hyperlink w:anchor="_Toc31976051" w:history="1">
            <w:r w:rsidR="00A06562" w:rsidRPr="008B4B16">
              <w:rPr>
                <w:rStyle w:val="Hyperlink"/>
              </w:rPr>
              <w:t>Angebot</w:t>
            </w:r>
            <w:r w:rsidR="00A06562" w:rsidRPr="008B4B16">
              <w:rPr>
                <w:webHidden/>
              </w:rPr>
              <w:tab/>
            </w:r>
            <w:r w:rsidR="00A06562">
              <w:rPr>
                <w:webHidden/>
              </w:rPr>
              <w:tab/>
            </w:r>
            <w:r w:rsidR="00A06562" w:rsidRPr="008B4B16">
              <w:rPr>
                <w:webHidden/>
              </w:rPr>
              <w:fldChar w:fldCharType="begin"/>
            </w:r>
            <w:r w:rsidR="00A06562" w:rsidRPr="008B4B16">
              <w:rPr>
                <w:webHidden/>
              </w:rPr>
              <w:instrText xml:space="preserve"> PAGEREF _Toc31976051 \h </w:instrText>
            </w:r>
            <w:r w:rsidR="00A06562" w:rsidRPr="008B4B16">
              <w:rPr>
                <w:webHidden/>
              </w:rPr>
            </w:r>
            <w:r w:rsidR="00A06562" w:rsidRPr="008B4B16">
              <w:rPr>
                <w:webHidden/>
              </w:rPr>
              <w:fldChar w:fldCharType="separate"/>
            </w:r>
            <w:r w:rsidR="00CC2DAE">
              <w:rPr>
                <w:webHidden/>
              </w:rPr>
              <w:t>13</w:t>
            </w:r>
            <w:r w:rsidR="00A06562" w:rsidRPr="008B4B16">
              <w:rPr>
                <w:webHidden/>
              </w:rPr>
              <w:fldChar w:fldCharType="end"/>
            </w:r>
          </w:hyperlink>
        </w:p>
        <w:p w14:paraId="441BB602" w14:textId="77C4D0D9" w:rsidR="00A06562" w:rsidRPr="008B4B16" w:rsidRDefault="00000000" w:rsidP="00A06562">
          <w:pPr>
            <w:pStyle w:val="Verzeichnis2"/>
            <w:rPr>
              <w:rFonts w:asciiTheme="minorHAnsi" w:eastAsiaTheme="minorEastAsia" w:hAnsiTheme="minorHAnsi" w:cstheme="minorBidi"/>
              <w:spacing w:val="0"/>
              <w:sz w:val="22"/>
              <w:szCs w:val="22"/>
            </w:rPr>
          </w:pPr>
          <w:hyperlink w:anchor="_Toc31976052" w:history="1">
            <w:r w:rsidR="00A06562" w:rsidRPr="008B4B16">
              <w:rPr>
                <w:rStyle w:val="Hyperlink"/>
              </w:rPr>
              <w:t>Strukturen</w:t>
            </w:r>
            <w:r w:rsidR="00A06562" w:rsidRPr="008B4B16">
              <w:rPr>
                <w:webHidden/>
              </w:rPr>
              <w:tab/>
            </w:r>
            <w:r w:rsidR="00A06562">
              <w:rPr>
                <w:webHidden/>
              </w:rPr>
              <w:tab/>
            </w:r>
            <w:r w:rsidR="00A06562" w:rsidRPr="008B4B16">
              <w:rPr>
                <w:webHidden/>
              </w:rPr>
              <w:fldChar w:fldCharType="begin"/>
            </w:r>
            <w:r w:rsidR="00A06562" w:rsidRPr="008B4B16">
              <w:rPr>
                <w:webHidden/>
              </w:rPr>
              <w:instrText xml:space="preserve"> PAGEREF _Toc31976052 \h </w:instrText>
            </w:r>
            <w:r w:rsidR="00A06562" w:rsidRPr="008B4B16">
              <w:rPr>
                <w:webHidden/>
              </w:rPr>
            </w:r>
            <w:r w:rsidR="00A06562" w:rsidRPr="008B4B16">
              <w:rPr>
                <w:webHidden/>
              </w:rPr>
              <w:fldChar w:fldCharType="separate"/>
            </w:r>
            <w:r w:rsidR="00CC2DAE">
              <w:rPr>
                <w:webHidden/>
              </w:rPr>
              <w:t>14</w:t>
            </w:r>
            <w:r w:rsidR="00A06562" w:rsidRPr="008B4B16">
              <w:rPr>
                <w:webHidden/>
              </w:rPr>
              <w:fldChar w:fldCharType="end"/>
            </w:r>
          </w:hyperlink>
        </w:p>
        <w:p w14:paraId="76223DE5" w14:textId="3FA417AD" w:rsidR="00A06562" w:rsidRPr="008B4B16" w:rsidRDefault="00000000" w:rsidP="00A06562">
          <w:pPr>
            <w:pStyle w:val="Verzeichnis2"/>
            <w:rPr>
              <w:rFonts w:asciiTheme="minorHAnsi" w:eastAsiaTheme="minorEastAsia" w:hAnsiTheme="minorHAnsi" w:cstheme="minorBidi"/>
              <w:spacing w:val="0"/>
              <w:sz w:val="22"/>
              <w:szCs w:val="22"/>
            </w:rPr>
          </w:pPr>
          <w:hyperlink w:anchor="_Toc31976053" w:history="1">
            <w:r w:rsidR="00A06562" w:rsidRPr="008B4B16">
              <w:rPr>
                <w:rStyle w:val="Hyperlink"/>
              </w:rPr>
              <w:t>Personelles</w:t>
            </w:r>
            <w:r w:rsidR="00A06562" w:rsidRPr="008B4B16">
              <w:rPr>
                <w:webHidden/>
              </w:rPr>
              <w:tab/>
            </w:r>
            <w:r w:rsidR="00A06562">
              <w:rPr>
                <w:webHidden/>
              </w:rPr>
              <w:tab/>
            </w:r>
            <w:r w:rsidR="00A06562" w:rsidRPr="008B4B16">
              <w:rPr>
                <w:webHidden/>
              </w:rPr>
              <w:fldChar w:fldCharType="begin"/>
            </w:r>
            <w:r w:rsidR="00A06562" w:rsidRPr="008B4B16">
              <w:rPr>
                <w:webHidden/>
              </w:rPr>
              <w:instrText xml:space="preserve"> PAGEREF _Toc31976053 \h </w:instrText>
            </w:r>
            <w:r w:rsidR="00A06562" w:rsidRPr="008B4B16">
              <w:rPr>
                <w:webHidden/>
              </w:rPr>
            </w:r>
            <w:r w:rsidR="00A06562" w:rsidRPr="008B4B16">
              <w:rPr>
                <w:webHidden/>
              </w:rPr>
              <w:fldChar w:fldCharType="separate"/>
            </w:r>
            <w:r w:rsidR="00CC2DAE">
              <w:rPr>
                <w:webHidden/>
              </w:rPr>
              <w:t>15</w:t>
            </w:r>
            <w:r w:rsidR="00A06562" w:rsidRPr="008B4B16">
              <w:rPr>
                <w:webHidden/>
              </w:rPr>
              <w:fldChar w:fldCharType="end"/>
            </w:r>
          </w:hyperlink>
        </w:p>
        <w:p w14:paraId="1AAD6BDC" w14:textId="77777777" w:rsidR="00A06562" w:rsidRDefault="00A06562" w:rsidP="00A06562">
          <w:r>
            <w:rPr>
              <w:rFonts w:ascii="Arial" w:hAnsi="Arial"/>
              <w:sz w:val="24"/>
            </w:rPr>
            <w:fldChar w:fldCharType="end"/>
          </w:r>
        </w:p>
      </w:sdtContent>
    </w:sdt>
    <w:p w14:paraId="0A0F9F88" w14:textId="77777777" w:rsidR="00A06562" w:rsidRDefault="00A06562" w:rsidP="00A06562">
      <w:pPr>
        <w:spacing w:line="240" w:lineRule="auto"/>
        <w:rPr>
          <w:rFonts w:ascii="Arial" w:hAnsi="Arial" w:cs="Arial"/>
          <w:sz w:val="22"/>
        </w:rPr>
      </w:pPr>
    </w:p>
    <w:p w14:paraId="1467D842" w14:textId="77777777" w:rsidR="00A06562" w:rsidRDefault="00A06562" w:rsidP="00A06562">
      <w:pPr>
        <w:spacing w:line="240" w:lineRule="auto"/>
        <w:rPr>
          <w:rFonts w:ascii="Arial" w:hAnsi="Arial" w:cs="Arial"/>
        </w:rPr>
      </w:pPr>
    </w:p>
    <w:p w14:paraId="6EE02A20" w14:textId="77777777" w:rsidR="00A06562" w:rsidRPr="00495956" w:rsidRDefault="00A06562" w:rsidP="00A06562">
      <w:pPr>
        <w:spacing w:line="240" w:lineRule="auto"/>
        <w:rPr>
          <w:rFonts w:ascii="Arial" w:hAnsi="Arial" w:cs="Arial"/>
        </w:rPr>
      </w:pPr>
      <w:r w:rsidRPr="00495956">
        <w:rPr>
          <w:rFonts w:ascii="Arial" w:hAnsi="Arial" w:cs="Arial"/>
        </w:rPr>
        <w:br w:type="page"/>
      </w:r>
    </w:p>
    <w:p w14:paraId="28BCF8C6" w14:textId="77777777" w:rsidR="00A06562" w:rsidRDefault="00A06562" w:rsidP="00A06562">
      <w:pPr>
        <w:pStyle w:val="berschrift1"/>
        <w:numPr>
          <w:ilvl w:val="0"/>
          <w:numId w:val="0"/>
        </w:numPr>
        <w:rPr>
          <w:rFonts w:ascii="Arial" w:hAnsi="Arial"/>
          <w:sz w:val="28"/>
          <w:szCs w:val="28"/>
        </w:rPr>
      </w:pPr>
      <w:bookmarkStart w:id="0" w:name="_Toc31976044"/>
    </w:p>
    <w:p w14:paraId="74A0942D" w14:textId="77777777" w:rsidR="00A06562" w:rsidRPr="00583523" w:rsidRDefault="00A06562" w:rsidP="00A06562">
      <w:pPr>
        <w:pStyle w:val="berschrift1"/>
        <w:numPr>
          <w:ilvl w:val="0"/>
          <w:numId w:val="0"/>
        </w:numPr>
        <w:rPr>
          <w:rFonts w:ascii="Arial" w:hAnsi="Arial"/>
          <w:sz w:val="28"/>
          <w:szCs w:val="28"/>
        </w:rPr>
      </w:pPr>
      <w:r w:rsidRPr="00583523">
        <w:rPr>
          <w:rFonts w:ascii="Arial" w:hAnsi="Arial"/>
          <w:sz w:val="28"/>
          <w:szCs w:val="28"/>
        </w:rPr>
        <w:t>Einleitung</w:t>
      </w:r>
      <w:bookmarkEnd w:id="0"/>
    </w:p>
    <w:p w14:paraId="4F6170CB" w14:textId="77777777" w:rsidR="00A06562" w:rsidRPr="00495956" w:rsidRDefault="00A06562" w:rsidP="00A06562">
      <w:pPr>
        <w:spacing w:line="276" w:lineRule="auto"/>
        <w:rPr>
          <w:rFonts w:ascii="Arial" w:hAnsi="Arial" w:cs="Arial"/>
        </w:rPr>
      </w:pPr>
    </w:p>
    <w:p w14:paraId="6830EBB1"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Stiftung Foyer Schöni</w:t>
      </w:r>
    </w:p>
    <w:p w14:paraId="37CEDE3C" w14:textId="77777777" w:rsidR="00A06562" w:rsidRPr="0069427E" w:rsidRDefault="00A06562" w:rsidP="00A06562">
      <w:pPr>
        <w:pStyle w:val="StandardWeb"/>
        <w:spacing w:before="0" w:beforeAutospacing="0" w:after="0" w:afterAutospacing="0" w:line="276" w:lineRule="auto"/>
        <w:jc w:val="both"/>
        <w:rPr>
          <w:rFonts w:ascii="Arial" w:hAnsi="Arial" w:cs="Arial"/>
          <w:color w:val="1D1D1B"/>
          <w:sz w:val="22"/>
          <w:szCs w:val="22"/>
        </w:rPr>
      </w:pPr>
      <w:r w:rsidRPr="0069427E">
        <w:rPr>
          <w:rFonts w:ascii="Arial" w:hAnsi="Arial" w:cs="Arial"/>
          <w:color w:val="1D1D1B"/>
          <w:sz w:val="22"/>
          <w:szCs w:val="22"/>
        </w:rPr>
        <w:t xml:space="preserve">Die Stiftung Foyer Schöni ist eine Nonprofit-Organisation. Sie bietet Wohn- und Arbeitsmöglichkeiten für </w:t>
      </w:r>
      <w:r>
        <w:rPr>
          <w:rFonts w:ascii="Arial" w:hAnsi="Arial" w:cs="Arial"/>
          <w:color w:val="1D1D1B"/>
          <w:sz w:val="22"/>
          <w:szCs w:val="22"/>
        </w:rPr>
        <w:t xml:space="preserve">Menschen </w:t>
      </w:r>
      <w:r w:rsidRPr="0069427E">
        <w:rPr>
          <w:rFonts w:ascii="Arial" w:hAnsi="Arial" w:cs="Arial"/>
          <w:color w:val="1D1D1B"/>
          <w:sz w:val="22"/>
          <w:szCs w:val="22"/>
        </w:rPr>
        <w:t>mit psychosozialen Schwierigkeiten.</w:t>
      </w:r>
    </w:p>
    <w:p w14:paraId="16308415" w14:textId="77777777" w:rsidR="00A06562" w:rsidRPr="0069427E" w:rsidRDefault="00A06562" w:rsidP="00A06562">
      <w:pPr>
        <w:pStyle w:val="StandardWeb"/>
        <w:spacing w:before="0" w:beforeAutospacing="0" w:after="0" w:afterAutospacing="0" w:line="276" w:lineRule="auto"/>
        <w:jc w:val="both"/>
        <w:rPr>
          <w:rFonts w:ascii="Arial" w:hAnsi="Arial" w:cs="Arial"/>
          <w:color w:val="1D1D1B"/>
          <w:sz w:val="22"/>
          <w:szCs w:val="22"/>
        </w:rPr>
      </w:pPr>
      <w:r w:rsidRPr="0069427E">
        <w:rPr>
          <w:rFonts w:ascii="Arial" w:hAnsi="Arial" w:cs="Arial"/>
          <w:color w:val="1D1D1B"/>
          <w:sz w:val="22"/>
          <w:szCs w:val="22"/>
        </w:rPr>
        <w:t xml:space="preserve">Die Angebote der Stiftung Foyer Schöni werden zweisprachig – deutsch und französisch – </w:t>
      </w:r>
      <w:r>
        <w:rPr>
          <w:rFonts w:ascii="Arial" w:hAnsi="Arial" w:cs="Arial"/>
          <w:color w:val="1D1D1B"/>
          <w:sz w:val="22"/>
          <w:szCs w:val="22"/>
        </w:rPr>
        <w:t>geführt</w:t>
      </w:r>
      <w:r w:rsidRPr="0069427E">
        <w:rPr>
          <w:rFonts w:ascii="Arial" w:hAnsi="Arial" w:cs="Arial"/>
          <w:color w:val="1D1D1B"/>
          <w:sz w:val="22"/>
          <w:szCs w:val="22"/>
        </w:rPr>
        <w:t xml:space="preserve">. </w:t>
      </w:r>
      <w:r>
        <w:rPr>
          <w:rFonts w:ascii="Arial" w:hAnsi="Arial" w:cs="Arial"/>
          <w:color w:val="1D1D1B"/>
          <w:sz w:val="22"/>
          <w:szCs w:val="22"/>
        </w:rPr>
        <w:t>Die Wohnheime sind 7/24 geöffnet.</w:t>
      </w:r>
    </w:p>
    <w:p w14:paraId="5E47DCC3" w14:textId="77777777" w:rsidR="00A06562" w:rsidRPr="0069427E" w:rsidRDefault="00A06562" w:rsidP="00A06562">
      <w:pPr>
        <w:pStyle w:val="StandardWeb"/>
        <w:spacing w:before="0" w:beforeAutospacing="0" w:after="0" w:afterAutospacing="0" w:line="276" w:lineRule="auto"/>
        <w:rPr>
          <w:rFonts w:ascii="Arial" w:hAnsi="Arial" w:cs="Arial"/>
          <w:color w:val="1D1D1B"/>
          <w:sz w:val="22"/>
          <w:szCs w:val="22"/>
        </w:rPr>
      </w:pPr>
    </w:p>
    <w:p w14:paraId="05ED1B75" w14:textId="77777777" w:rsidR="00A06562" w:rsidRPr="0069427E" w:rsidRDefault="00A06562" w:rsidP="00A06562">
      <w:pPr>
        <w:pStyle w:val="StandardWeb"/>
        <w:spacing w:before="0" w:beforeAutospacing="0" w:after="0" w:afterAutospacing="0" w:line="276" w:lineRule="auto"/>
        <w:rPr>
          <w:rFonts w:ascii="Arial" w:hAnsi="Arial" w:cs="Arial"/>
          <w:b/>
          <w:color w:val="1D1D1B"/>
          <w:sz w:val="22"/>
          <w:szCs w:val="22"/>
        </w:rPr>
      </w:pPr>
      <w:r w:rsidRPr="0069427E">
        <w:rPr>
          <w:rFonts w:ascii="Arial" w:hAnsi="Arial" w:cs="Arial"/>
          <w:b/>
          <w:color w:val="1D1D1B"/>
          <w:sz w:val="22"/>
          <w:szCs w:val="22"/>
        </w:rPr>
        <w:t>Trägerschaft</w:t>
      </w:r>
    </w:p>
    <w:p w14:paraId="7442F938" w14:textId="77777777" w:rsidR="00A06562" w:rsidRPr="0069427E" w:rsidRDefault="00A06562" w:rsidP="00A06562">
      <w:pPr>
        <w:pStyle w:val="StandardWeb"/>
        <w:spacing w:before="0" w:beforeAutospacing="0" w:after="0" w:afterAutospacing="0" w:line="276" w:lineRule="auto"/>
        <w:jc w:val="both"/>
        <w:rPr>
          <w:rFonts w:ascii="Arial" w:hAnsi="Arial" w:cs="Arial"/>
          <w:color w:val="1D1D1B"/>
          <w:sz w:val="22"/>
          <w:szCs w:val="22"/>
        </w:rPr>
      </w:pPr>
      <w:r w:rsidRPr="0069427E">
        <w:rPr>
          <w:rFonts w:ascii="Arial" w:hAnsi="Arial" w:cs="Arial"/>
          <w:sz w:val="22"/>
          <w:szCs w:val="22"/>
        </w:rPr>
        <w:t xml:space="preserve">Trägerschaft ist die </w:t>
      </w:r>
      <w:r w:rsidRPr="0069427E">
        <w:rPr>
          <w:rFonts w:ascii="Arial" w:hAnsi="Arial" w:cs="Arial"/>
          <w:color w:val="1D1D1B"/>
          <w:sz w:val="22"/>
          <w:szCs w:val="22"/>
        </w:rPr>
        <w:t xml:space="preserve">Stiftung Foyer Schöni. Sie ist konfessionell und politisch neutral. </w:t>
      </w:r>
    </w:p>
    <w:p w14:paraId="485FCF81" w14:textId="77777777" w:rsidR="00A06562" w:rsidRPr="0069427E" w:rsidRDefault="00A06562" w:rsidP="00A06562">
      <w:pPr>
        <w:spacing w:line="276" w:lineRule="auto"/>
        <w:jc w:val="both"/>
        <w:rPr>
          <w:rFonts w:ascii="Arial" w:hAnsi="Arial" w:cs="Arial"/>
          <w:b/>
          <w:bCs/>
          <w:sz w:val="22"/>
          <w:szCs w:val="22"/>
        </w:rPr>
      </w:pPr>
      <w:r w:rsidRPr="0069427E">
        <w:rPr>
          <w:rFonts w:ascii="Arial" w:hAnsi="Arial" w:cs="Arial"/>
          <w:sz w:val="22"/>
          <w:szCs w:val="22"/>
        </w:rPr>
        <w:t xml:space="preserve">Die Stiftung Foyer Schöni untersteht der Aufsicht der kantonalen Gesundheits-, Sozial- und Integrationsdirektion (GSI) sowie der </w:t>
      </w:r>
      <w:r w:rsidRPr="0069427E">
        <w:rPr>
          <w:rStyle w:val="Fett"/>
          <w:rFonts w:ascii="Arial" w:hAnsi="Arial" w:cs="Arial"/>
          <w:b w:val="0"/>
          <w:bCs w:val="0"/>
          <w:sz w:val="22"/>
          <w:szCs w:val="22"/>
        </w:rPr>
        <w:t xml:space="preserve">bernischen BVG- und Stiftungsaufsicht (BBSA). </w:t>
      </w:r>
    </w:p>
    <w:p w14:paraId="1EA872F0" w14:textId="77777777" w:rsidR="00A06562" w:rsidRPr="0069427E" w:rsidRDefault="00A06562" w:rsidP="00A06562">
      <w:pPr>
        <w:spacing w:line="276" w:lineRule="auto"/>
        <w:jc w:val="both"/>
        <w:rPr>
          <w:rFonts w:ascii="Arial" w:hAnsi="Arial" w:cs="Arial"/>
          <w:color w:val="1D1D1B"/>
          <w:sz w:val="22"/>
          <w:szCs w:val="22"/>
        </w:rPr>
      </w:pPr>
      <w:r w:rsidRPr="0069427E">
        <w:rPr>
          <w:rFonts w:ascii="Arial" w:hAnsi="Arial" w:cs="Arial"/>
          <w:color w:val="1D1D1B"/>
          <w:sz w:val="22"/>
          <w:szCs w:val="22"/>
        </w:rPr>
        <w:t xml:space="preserve">Die Stiftung Foyer Schöni hat mit dem Spitalamt der </w:t>
      </w:r>
      <w:r w:rsidRPr="0069427E">
        <w:rPr>
          <w:rFonts w:ascii="Arial" w:hAnsi="Arial" w:cs="Arial"/>
          <w:sz w:val="22"/>
          <w:szCs w:val="22"/>
        </w:rPr>
        <w:t xml:space="preserve">GSI des Kantons Bern </w:t>
      </w:r>
      <w:r w:rsidRPr="0069427E">
        <w:rPr>
          <w:rFonts w:ascii="Arial" w:hAnsi="Arial" w:cs="Arial"/>
          <w:color w:val="1D1D1B"/>
          <w:sz w:val="22"/>
          <w:szCs w:val="22"/>
        </w:rPr>
        <w:t>einen Leistungsvertrag.</w:t>
      </w:r>
    </w:p>
    <w:p w14:paraId="3F4E2A51" w14:textId="77777777" w:rsidR="00A06562" w:rsidRPr="0069427E" w:rsidRDefault="00A06562" w:rsidP="00A06562">
      <w:pPr>
        <w:spacing w:line="276" w:lineRule="auto"/>
        <w:rPr>
          <w:rFonts w:ascii="Arial" w:hAnsi="Arial" w:cs="Arial"/>
          <w:sz w:val="22"/>
          <w:szCs w:val="22"/>
        </w:rPr>
      </w:pPr>
    </w:p>
    <w:p w14:paraId="34BA4A0E"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Konzeptentwicklung</w:t>
      </w:r>
    </w:p>
    <w:p w14:paraId="69B7D2C0"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Die Wohnheime der Stiftung Foyer Schöni bieten </w:t>
      </w:r>
      <w:r>
        <w:rPr>
          <w:rFonts w:ascii="Arial" w:hAnsi="Arial" w:cs="Arial"/>
          <w:sz w:val="22"/>
          <w:szCs w:val="22"/>
        </w:rPr>
        <w:t xml:space="preserve">Menschen </w:t>
      </w:r>
      <w:r w:rsidRPr="0069427E">
        <w:rPr>
          <w:rFonts w:ascii="Arial" w:hAnsi="Arial" w:cs="Arial"/>
          <w:sz w:val="22"/>
          <w:szCs w:val="22"/>
        </w:rPr>
        <w:t xml:space="preserve">mit psychosozialen Schwierigkeiten seit Jahrzenten Unterkunft, Verpflegung und Betreuung an. </w:t>
      </w:r>
    </w:p>
    <w:p w14:paraId="4C1CFD85"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Die persönlichen Lebenslagen der Bewohnerinnen sind im Laufe der Zeit komplexer und </w:t>
      </w:r>
      <w:r>
        <w:rPr>
          <w:rFonts w:ascii="Arial" w:hAnsi="Arial" w:cs="Arial"/>
          <w:sz w:val="22"/>
          <w:szCs w:val="22"/>
        </w:rPr>
        <w:t>anspruchsvoller</w:t>
      </w:r>
      <w:r w:rsidRPr="0069427E">
        <w:rPr>
          <w:rFonts w:ascii="Arial" w:hAnsi="Arial" w:cs="Arial"/>
          <w:sz w:val="22"/>
          <w:szCs w:val="22"/>
        </w:rPr>
        <w:t xml:space="preserve"> geworden. Eine intensivere, fachlich fundierte Betreuung wurde notwendig. In den 1990er-Jahren wurden die Angebote der Wohnheime professionalisiert. </w:t>
      </w:r>
      <w:r>
        <w:rPr>
          <w:rFonts w:ascii="Arial" w:hAnsi="Arial" w:cs="Arial"/>
          <w:sz w:val="22"/>
          <w:szCs w:val="22"/>
        </w:rPr>
        <w:t xml:space="preserve">Das </w:t>
      </w:r>
      <w:r w:rsidRPr="0069427E">
        <w:rPr>
          <w:rFonts w:ascii="Arial" w:hAnsi="Arial" w:cs="Arial"/>
          <w:sz w:val="22"/>
          <w:szCs w:val="22"/>
        </w:rPr>
        <w:t>Konzept, basier</w:t>
      </w:r>
      <w:r>
        <w:rPr>
          <w:rFonts w:ascii="Arial" w:hAnsi="Arial" w:cs="Arial"/>
          <w:sz w:val="22"/>
          <w:szCs w:val="22"/>
        </w:rPr>
        <w:t>t</w:t>
      </w:r>
      <w:r w:rsidRPr="0069427E">
        <w:rPr>
          <w:rFonts w:ascii="Arial" w:hAnsi="Arial" w:cs="Arial"/>
          <w:sz w:val="22"/>
          <w:szCs w:val="22"/>
        </w:rPr>
        <w:t xml:space="preserve"> auf fachlich kompetenter sozialpädagogischer Arbeit</w:t>
      </w:r>
      <w:r>
        <w:rPr>
          <w:rFonts w:ascii="Arial" w:hAnsi="Arial" w:cs="Arial"/>
          <w:sz w:val="22"/>
          <w:szCs w:val="22"/>
        </w:rPr>
        <w:t>, wie auch auf</w:t>
      </w:r>
      <w:r w:rsidRPr="0069427E">
        <w:rPr>
          <w:rFonts w:ascii="Arial" w:hAnsi="Arial" w:cs="Arial"/>
          <w:sz w:val="22"/>
          <w:szCs w:val="22"/>
        </w:rPr>
        <w:t xml:space="preserve"> einem </w:t>
      </w:r>
      <w:r>
        <w:rPr>
          <w:rFonts w:ascii="Arial" w:hAnsi="Arial" w:cs="Arial"/>
          <w:sz w:val="22"/>
          <w:szCs w:val="22"/>
        </w:rPr>
        <w:t xml:space="preserve">breiten </w:t>
      </w:r>
      <w:r w:rsidRPr="0069427E">
        <w:rPr>
          <w:rFonts w:ascii="Arial" w:hAnsi="Arial" w:cs="Arial"/>
          <w:sz w:val="22"/>
          <w:szCs w:val="22"/>
        </w:rPr>
        <w:t>internen Arbeit</w:t>
      </w:r>
      <w:r>
        <w:rPr>
          <w:rFonts w:ascii="Arial" w:hAnsi="Arial" w:cs="Arial"/>
          <w:sz w:val="22"/>
          <w:szCs w:val="22"/>
        </w:rPr>
        <w:t>s-und Beschäftigungsangebot.</w:t>
      </w:r>
      <w:r w:rsidRPr="0069427E">
        <w:rPr>
          <w:rFonts w:ascii="Arial" w:hAnsi="Arial" w:cs="Arial"/>
          <w:sz w:val="22"/>
          <w:szCs w:val="22"/>
        </w:rPr>
        <w:t xml:space="preserve"> Dieses bewährt</w:t>
      </w:r>
      <w:r>
        <w:rPr>
          <w:rFonts w:ascii="Arial" w:hAnsi="Arial" w:cs="Arial"/>
          <w:sz w:val="22"/>
          <w:szCs w:val="22"/>
        </w:rPr>
        <w:t xml:space="preserve"> sich</w:t>
      </w:r>
      <w:r w:rsidRPr="0069427E">
        <w:rPr>
          <w:rFonts w:ascii="Arial" w:hAnsi="Arial" w:cs="Arial"/>
          <w:sz w:val="22"/>
          <w:szCs w:val="22"/>
        </w:rPr>
        <w:t xml:space="preserve"> und </w:t>
      </w:r>
      <w:r>
        <w:rPr>
          <w:rFonts w:ascii="Arial" w:hAnsi="Arial" w:cs="Arial"/>
          <w:sz w:val="22"/>
          <w:szCs w:val="22"/>
        </w:rPr>
        <w:t xml:space="preserve">bildet </w:t>
      </w:r>
      <w:r w:rsidRPr="0069427E">
        <w:rPr>
          <w:rFonts w:ascii="Arial" w:hAnsi="Arial" w:cs="Arial"/>
          <w:sz w:val="22"/>
          <w:szCs w:val="22"/>
        </w:rPr>
        <w:t>die</w:t>
      </w:r>
      <w:r>
        <w:rPr>
          <w:rFonts w:ascii="Arial" w:hAnsi="Arial" w:cs="Arial"/>
          <w:sz w:val="22"/>
          <w:szCs w:val="22"/>
        </w:rPr>
        <w:t xml:space="preserve"> </w:t>
      </w:r>
      <w:r w:rsidRPr="0069427E">
        <w:rPr>
          <w:rFonts w:ascii="Arial" w:hAnsi="Arial" w:cs="Arial"/>
          <w:sz w:val="22"/>
          <w:szCs w:val="22"/>
        </w:rPr>
        <w:t xml:space="preserve">Basis </w:t>
      </w:r>
      <w:r>
        <w:rPr>
          <w:rFonts w:ascii="Arial" w:hAnsi="Arial" w:cs="Arial"/>
          <w:sz w:val="22"/>
          <w:szCs w:val="22"/>
        </w:rPr>
        <w:t xml:space="preserve">unserer </w:t>
      </w:r>
      <w:r w:rsidRPr="0069427E">
        <w:rPr>
          <w:rFonts w:ascii="Arial" w:hAnsi="Arial" w:cs="Arial"/>
          <w:sz w:val="22"/>
          <w:szCs w:val="22"/>
        </w:rPr>
        <w:t>täglichen Arbeit.</w:t>
      </w:r>
    </w:p>
    <w:p w14:paraId="0F36B521" w14:textId="77777777" w:rsidR="00A06562" w:rsidRPr="0069427E" w:rsidRDefault="00A06562" w:rsidP="00A06562">
      <w:pPr>
        <w:spacing w:line="276" w:lineRule="auto"/>
        <w:rPr>
          <w:rFonts w:ascii="Arial" w:hAnsi="Arial" w:cs="Arial"/>
          <w:sz w:val="22"/>
          <w:szCs w:val="22"/>
        </w:rPr>
      </w:pPr>
    </w:p>
    <w:p w14:paraId="40CF7659"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Qualitätssicherung</w:t>
      </w:r>
    </w:p>
    <w:p w14:paraId="71FC197C"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Mit der Entwicklung und Einführung eines Qualitätsmanagementsystems wurde dieser Professionalisierungsprozess weitergeführt. Die Stiftung Foyer Schöni ist seit dem Jahr 2002 „QuaTheDA“ zertifiziert. „QuaTheDA“ bedeutet „Qualität Therapie Drogen/Alkohol“. Dieses Qualitätsmanagementsystem wurde vom Bundesamt für Gesundheit entwickelt und verfügt über suchtspezifische Elemente. </w:t>
      </w:r>
    </w:p>
    <w:p w14:paraId="6F6A8C20"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Bei der Einführung haben wir grossen Wert daraufgelegt, die </w:t>
      </w:r>
      <w:r>
        <w:rPr>
          <w:rFonts w:ascii="Arial" w:hAnsi="Arial" w:cs="Arial"/>
          <w:sz w:val="22"/>
          <w:szCs w:val="22"/>
        </w:rPr>
        <w:t xml:space="preserve">besonderen </w:t>
      </w:r>
      <w:r w:rsidRPr="0069427E">
        <w:rPr>
          <w:rFonts w:ascii="Arial" w:hAnsi="Arial" w:cs="Arial"/>
          <w:sz w:val="22"/>
          <w:szCs w:val="22"/>
        </w:rPr>
        <w:t xml:space="preserve">Bedürfnisse von psychisch </w:t>
      </w:r>
      <w:r>
        <w:rPr>
          <w:rFonts w:ascii="Arial" w:hAnsi="Arial" w:cs="Arial"/>
          <w:sz w:val="22"/>
          <w:szCs w:val="22"/>
        </w:rPr>
        <w:t>b</w:t>
      </w:r>
      <w:r w:rsidRPr="0069427E">
        <w:rPr>
          <w:rFonts w:ascii="Arial" w:hAnsi="Arial" w:cs="Arial"/>
          <w:sz w:val="22"/>
          <w:szCs w:val="22"/>
        </w:rPr>
        <w:t xml:space="preserve">eeinträchtigten </w:t>
      </w:r>
      <w:r>
        <w:rPr>
          <w:rFonts w:ascii="Arial" w:hAnsi="Arial" w:cs="Arial"/>
          <w:sz w:val="22"/>
          <w:szCs w:val="22"/>
        </w:rPr>
        <w:t xml:space="preserve">Menschen </w:t>
      </w:r>
      <w:r w:rsidRPr="0069427E">
        <w:rPr>
          <w:rFonts w:ascii="Arial" w:hAnsi="Arial" w:cs="Arial"/>
          <w:sz w:val="22"/>
          <w:szCs w:val="22"/>
        </w:rPr>
        <w:t>miteinzubeziehen und haben das System entsprechend angepasst.</w:t>
      </w:r>
    </w:p>
    <w:p w14:paraId="658E9EFC"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Besonderes Gewicht wurde auf die Rechte der Bewohner</w:t>
      </w:r>
      <w:r w:rsidRPr="004B3914">
        <w:rPr>
          <w:rFonts w:ascii="Arial" w:hAnsi="Arial" w:cs="Arial"/>
          <w:sz w:val="22"/>
          <w:szCs w:val="22"/>
        </w:rPr>
        <w:t>I</w:t>
      </w:r>
      <w:r w:rsidRPr="0069427E">
        <w:rPr>
          <w:rFonts w:ascii="Arial" w:hAnsi="Arial" w:cs="Arial"/>
          <w:sz w:val="22"/>
          <w:szCs w:val="22"/>
        </w:rPr>
        <w:t>nnen und auf eine transparente Arbeitsweise gelegt. Die QuaTheDA-Zertifizierung ist eine Voraussetzung für den Leistungsvertrag mit der GSI des Kantons Bern.</w:t>
      </w:r>
    </w:p>
    <w:p w14:paraId="2B761106" w14:textId="77777777" w:rsidR="00A06562" w:rsidRPr="0069427E" w:rsidRDefault="00A06562" w:rsidP="00A06562">
      <w:pPr>
        <w:spacing w:line="276" w:lineRule="auto"/>
        <w:rPr>
          <w:rFonts w:ascii="Arial" w:hAnsi="Arial" w:cs="Arial"/>
          <w:sz w:val="22"/>
          <w:szCs w:val="22"/>
        </w:rPr>
      </w:pPr>
    </w:p>
    <w:p w14:paraId="6B77E719"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Weiterentwicklung der Angebote</w:t>
      </w:r>
    </w:p>
    <w:p w14:paraId="71E994B4"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Einerseits verändern sich die Bedürfnisse von Klient</w:t>
      </w:r>
      <w:r>
        <w:rPr>
          <w:rFonts w:ascii="Arial" w:hAnsi="Arial" w:cs="Arial"/>
          <w:sz w:val="22"/>
          <w:szCs w:val="22"/>
        </w:rPr>
        <w:t>I</w:t>
      </w:r>
      <w:r w:rsidRPr="0069427E">
        <w:rPr>
          <w:rFonts w:ascii="Arial" w:hAnsi="Arial" w:cs="Arial"/>
          <w:sz w:val="22"/>
          <w:szCs w:val="22"/>
        </w:rPr>
        <w:t>nnen, andererseits die gesellschaftlichen, wirtschaftlichen und politischen Rahmenbedingungen. Die Stiftung Foyer Schöni ist bestrebt, diesen Entwicklungen gerecht zu werden und überprüft dazu Konzepte und Angebote regelmässig.</w:t>
      </w:r>
    </w:p>
    <w:p w14:paraId="28FAA984" w14:textId="77777777" w:rsidR="00A06562" w:rsidRPr="0069427E" w:rsidRDefault="00A06562" w:rsidP="00A06562">
      <w:pPr>
        <w:spacing w:line="276" w:lineRule="auto"/>
        <w:rPr>
          <w:rFonts w:ascii="Arial" w:hAnsi="Arial" w:cs="Arial"/>
          <w:b/>
          <w:sz w:val="22"/>
          <w:szCs w:val="22"/>
        </w:rPr>
      </w:pPr>
    </w:p>
    <w:p w14:paraId="3345E4A0"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Wohnangebote</w:t>
      </w:r>
    </w:p>
    <w:p w14:paraId="1B60A665"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Durch den im Jahr 2000 erfolgten Zusammenschluss des Foyer Schöni mit der Wohnstätte Anker sowie dem Kauf einer Liegenschaft an der Spitalstrasse im Jahr 2007 wurden die Angebote der Stiftung Foyer Schöni optimiert.</w:t>
      </w:r>
    </w:p>
    <w:p w14:paraId="65DC231E"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Heute bietet die Stiftung Foyer Schöni an drei Standorten (Foyer Schöni, Foyer Anker, Spitalstrasse) Plätze für Betreutes Wohnen sowie dezentrale Studios </w:t>
      </w:r>
      <w:r>
        <w:rPr>
          <w:rFonts w:ascii="Arial" w:hAnsi="Arial" w:cs="Arial"/>
          <w:sz w:val="22"/>
          <w:szCs w:val="22"/>
        </w:rPr>
        <w:t xml:space="preserve">und Wohnungen </w:t>
      </w:r>
      <w:r w:rsidRPr="0069427E">
        <w:rPr>
          <w:rFonts w:ascii="Arial" w:hAnsi="Arial" w:cs="Arial"/>
          <w:sz w:val="22"/>
          <w:szCs w:val="22"/>
        </w:rPr>
        <w:t xml:space="preserve">für Teilbetreutes Wohnen an. </w:t>
      </w:r>
    </w:p>
    <w:p w14:paraId="493C191A" w14:textId="77777777" w:rsidR="00A06562" w:rsidRDefault="00A06562" w:rsidP="00A06562">
      <w:pPr>
        <w:spacing w:line="276" w:lineRule="auto"/>
        <w:jc w:val="both"/>
        <w:rPr>
          <w:rFonts w:ascii="Arial" w:hAnsi="Arial" w:cs="Arial"/>
          <w:sz w:val="22"/>
          <w:szCs w:val="22"/>
        </w:rPr>
      </w:pPr>
    </w:p>
    <w:p w14:paraId="219BE72B"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So ist es möglich, auf die unterschiedlichen Bedürfnisse und die persönlichen Ressourcen der Bewohner</w:t>
      </w:r>
      <w:r>
        <w:rPr>
          <w:rFonts w:ascii="Arial" w:hAnsi="Arial" w:cs="Arial"/>
          <w:sz w:val="22"/>
          <w:szCs w:val="22"/>
        </w:rPr>
        <w:t>I</w:t>
      </w:r>
      <w:r w:rsidRPr="0069427E">
        <w:rPr>
          <w:rFonts w:ascii="Arial" w:hAnsi="Arial" w:cs="Arial"/>
          <w:sz w:val="22"/>
          <w:szCs w:val="22"/>
        </w:rPr>
        <w:t>nnen einzugehen.</w:t>
      </w:r>
    </w:p>
    <w:p w14:paraId="75002599"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Eine gemeinsame Aufnahmestelle erleichtert den Interessent</w:t>
      </w:r>
      <w:r>
        <w:rPr>
          <w:rFonts w:ascii="Arial" w:hAnsi="Arial" w:cs="Arial"/>
          <w:sz w:val="22"/>
          <w:szCs w:val="22"/>
        </w:rPr>
        <w:t>I</w:t>
      </w:r>
      <w:r w:rsidRPr="0069427E">
        <w:rPr>
          <w:rFonts w:ascii="Arial" w:hAnsi="Arial" w:cs="Arial"/>
          <w:sz w:val="22"/>
          <w:szCs w:val="22"/>
        </w:rPr>
        <w:t xml:space="preserve">nnen und den zuweisenden Stellen die Aufnahme. Die Angebote des Bereichs </w:t>
      </w:r>
      <w:r>
        <w:rPr>
          <w:rFonts w:ascii="Arial" w:hAnsi="Arial" w:cs="Arial"/>
          <w:sz w:val="22"/>
          <w:szCs w:val="22"/>
        </w:rPr>
        <w:t>Atelier-</w:t>
      </w:r>
      <w:r w:rsidRPr="0069427E">
        <w:rPr>
          <w:rFonts w:ascii="Arial" w:hAnsi="Arial" w:cs="Arial"/>
          <w:sz w:val="22"/>
          <w:szCs w:val="22"/>
        </w:rPr>
        <w:t>Arbeit und Beschäftigung sind offen für alle Bewohner</w:t>
      </w:r>
      <w:r>
        <w:rPr>
          <w:rFonts w:ascii="Arial" w:hAnsi="Arial" w:cs="Arial"/>
          <w:sz w:val="22"/>
          <w:szCs w:val="22"/>
        </w:rPr>
        <w:t>I</w:t>
      </w:r>
      <w:r w:rsidRPr="0069427E">
        <w:rPr>
          <w:rFonts w:ascii="Arial" w:hAnsi="Arial" w:cs="Arial"/>
          <w:sz w:val="22"/>
          <w:szCs w:val="22"/>
        </w:rPr>
        <w:t xml:space="preserve">nnen. Es werden gemeinsame Freizeitaktivitäten angeboten. </w:t>
      </w:r>
    </w:p>
    <w:p w14:paraId="21AF5BA4"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Angebote sind fachlich und personell so organisiert, dass sie eine Einheit bilden.</w:t>
      </w:r>
    </w:p>
    <w:p w14:paraId="5F5B5C32" w14:textId="77777777" w:rsidR="00A06562" w:rsidRPr="0069427E" w:rsidRDefault="00A06562" w:rsidP="00A06562">
      <w:pPr>
        <w:spacing w:line="276" w:lineRule="auto"/>
        <w:rPr>
          <w:rFonts w:ascii="Arial" w:hAnsi="Arial" w:cs="Arial"/>
          <w:sz w:val="22"/>
          <w:szCs w:val="22"/>
        </w:rPr>
      </w:pPr>
    </w:p>
    <w:p w14:paraId="4EECDE27"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Arbeitsangebot für externe Klient</w:t>
      </w:r>
      <w:r>
        <w:rPr>
          <w:rFonts w:ascii="Arial" w:hAnsi="Arial" w:cs="Arial"/>
          <w:b/>
          <w:sz w:val="22"/>
          <w:szCs w:val="22"/>
        </w:rPr>
        <w:t>I</w:t>
      </w:r>
      <w:r w:rsidRPr="0069427E">
        <w:rPr>
          <w:rFonts w:ascii="Arial" w:hAnsi="Arial" w:cs="Arial"/>
          <w:b/>
          <w:sz w:val="22"/>
          <w:szCs w:val="22"/>
        </w:rPr>
        <w:t>nnen</w:t>
      </w:r>
    </w:p>
    <w:p w14:paraId="70135EE6"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Seit 2012 steh</w:t>
      </w:r>
      <w:r>
        <w:rPr>
          <w:rFonts w:ascii="Arial" w:hAnsi="Arial" w:cs="Arial"/>
          <w:sz w:val="22"/>
          <w:szCs w:val="22"/>
        </w:rPr>
        <w:t>t</w:t>
      </w:r>
      <w:r w:rsidRPr="0069427E">
        <w:rPr>
          <w:rFonts w:ascii="Arial" w:hAnsi="Arial" w:cs="Arial"/>
          <w:sz w:val="22"/>
          <w:szCs w:val="22"/>
        </w:rPr>
        <w:t xml:space="preserve"> unse</w:t>
      </w:r>
      <w:r>
        <w:rPr>
          <w:rFonts w:ascii="Arial" w:hAnsi="Arial" w:cs="Arial"/>
          <w:sz w:val="22"/>
          <w:szCs w:val="22"/>
        </w:rPr>
        <w:t>r</w:t>
      </w:r>
      <w:r w:rsidRPr="0069427E">
        <w:rPr>
          <w:rFonts w:ascii="Arial" w:hAnsi="Arial" w:cs="Arial"/>
          <w:sz w:val="22"/>
          <w:szCs w:val="22"/>
        </w:rPr>
        <w:t xml:space="preserve"> Atelier auch für </w:t>
      </w:r>
      <w:r>
        <w:rPr>
          <w:rFonts w:ascii="Arial" w:hAnsi="Arial" w:cs="Arial"/>
          <w:sz w:val="22"/>
          <w:szCs w:val="22"/>
        </w:rPr>
        <w:t>Menschen</w:t>
      </w:r>
      <w:r w:rsidRPr="0069427E">
        <w:rPr>
          <w:rFonts w:ascii="Arial" w:hAnsi="Arial" w:cs="Arial"/>
          <w:sz w:val="22"/>
          <w:szCs w:val="22"/>
        </w:rPr>
        <w:t>, welche nicht intern wohnen</w:t>
      </w:r>
      <w:r>
        <w:rPr>
          <w:rFonts w:ascii="Arial" w:hAnsi="Arial" w:cs="Arial"/>
          <w:sz w:val="22"/>
          <w:szCs w:val="22"/>
        </w:rPr>
        <w:t>, offen</w:t>
      </w:r>
      <w:r w:rsidRPr="0069427E">
        <w:rPr>
          <w:rFonts w:ascii="Arial" w:hAnsi="Arial" w:cs="Arial"/>
          <w:sz w:val="22"/>
          <w:szCs w:val="22"/>
        </w:rPr>
        <w:t>. Für dieses Angebot besteht ein zusätzlicher Leistungsvertrag mit dem Kanton Bern.</w:t>
      </w:r>
    </w:p>
    <w:p w14:paraId="322C8A80" w14:textId="77777777" w:rsidR="00A06562" w:rsidRPr="0069427E" w:rsidRDefault="00A06562" w:rsidP="00A06562">
      <w:pPr>
        <w:spacing w:line="276" w:lineRule="auto"/>
        <w:rPr>
          <w:rFonts w:ascii="Arial" w:hAnsi="Arial" w:cs="Arial"/>
          <w:b/>
          <w:sz w:val="22"/>
          <w:szCs w:val="22"/>
          <w:highlight w:val="yellow"/>
        </w:rPr>
      </w:pPr>
    </w:p>
    <w:p w14:paraId="71CA2E88"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Konzeptgenehmigung</w:t>
      </w:r>
    </w:p>
    <w:p w14:paraId="74681608" w14:textId="77777777" w:rsidR="00A06562" w:rsidRPr="0069427E" w:rsidRDefault="00A06562" w:rsidP="00A06562">
      <w:pPr>
        <w:spacing w:line="276" w:lineRule="auto"/>
        <w:rPr>
          <w:rFonts w:ascii="Arial" w:hAnsi="Arial" w:cs="Arial"/>
          <w:sz w:val="22"/>
          <w:szCs w:val="22"/>
        </w:rPr>
      </w:pPr>
      <w:r w:rsidRPr="0069427E">
        <w:rPr>
          <w:rFonts w:ascii="Arial" w:hAnsi="Arial" w:cs="Arial"/>
          <w:sz w:val="22"/>
          <w:szCs w:val="22"/>
        </w:rPr>
        <w:t>Der Stiftungsrat der Stiftung Foyer Schöni genehmigt das Betriebs- und Betreuungskonzept.</w:t>
      </w:r>
    </w:p>
    <w:p w14:paraId="58223035" w14:textId="77777777" w:rsidR="00A06562" w:rsidRPr="0069427E" w:rsidRDefault="00A06562" w:rsidP="00A06562">
      <w:pPr>
        <w:spacing w:line="276" w:lineRule="auto"/>
        <w:rPr>
          <w:rFonts w:ascii="Arial" w:hAnsi="Arial" w:cs="Arial"/>
          <w:b/>
          <w:sz w:val="22"/>
          <w:szCs w:val="22"/>
          <w:highlight w:val="yellow"/>
        </w:rPr>
      </w:pPr>
    </w:p>
    <w:p w14:paraId="32A05279" w14:textId="77777777" w:rsidR="00A06562" w:rsidRPr="0069427E" w:rsidRDefault="00A06562" w:rsidP="00A06562">
      <w:pPr>
        <w:spacing w:line="240" w:lineRule="auto"/>
        <w:rPr>
          <w:rFonts w:ascii="Arial" w:hAnsi="Arial" w:cs="Arial"/>
          <w:b/>
          <w:sz w:val="22"/>
          <w:szCs w:val="22"/>
          <w:highlight w:val="yellow"/>
        </w:rPr>
      </w:pPr>
      <w:r>
        <w:rPr>
          <w:rFonts w:ascii="Arial" w:hAnsi="Arial" w:cs="Arial"/>
          <w:b/>
          <w:sz w:val="22"/>
          <w:szCs w:val="22"/>
          <w:highlight w:val="yellow"/>
        </w:rPr>
        <w:br w:type="page"/>
      </w:r>
    </w:p>
    <w:p w14:paraId="4B88B10A" w14:textId="77777777" w:rsidR="00A06562" w:rsidRPr="0069427E" w:rsidRDefault="00A06562" w:rsidP="00A06562">
      <w:pPr>
        <w:spacing w:line="276" w:lineRule="auto"/>
        <w:rPr>
          <w:rFonts w:ascii="Arial" w:hAnsi="Arial" w:cs="Arial"/>
          <w:b/>
          <w:sz w:val="22"/>
          <w:szCs w:val="22"/>
          <w:highlight w:val="yellow"/>
        </w:rPr>
      </w:pPr>
    </w:p>
    <w:p w14:paraId="55FCB89A" w14:textId="77777777" w:rsidR="00A06562" w:rsidRPr="002E1554" w:rsidRDefault="00A06562" w:rsidP="00A06562">
      <w:pPr>
        <w:pStyle w:val="berschrift1"/>
        <w:numPr>
          <w:ilvl w:val="0"/>
          <w:numId w:val="0"/>
        </w:numPr>
        <w:rPr>
          <w:rFonts w:ascii="Arial" w:hAnsi="Arial"/>
          <w:sz w:val="28"/>
          <w:szCs w:val="28"/>
        </w:rPr>
      </w:pPr>
      <w:bookmarkStart w:id="1" w:name="_Toc31976045"/>
      <w:r w:rsidRPr="002E1554">
        <w:rPr>
          <w:rFonts w:ascii="Arial" w:hAnsi="Arial"/>
          <w:sz w:val="28"/>
          <w:szCs w:val="28"/>
        </w:rPr>
        <w:t>Angebot</w:t>
      </w:r>
      <w:bookmarkEnd w:id="1"/>
    </w:p>
    <w:p w14:paraId="5B42E255" w14:textId="77777777" w:rsidR="00A06562" w:rsidRPr="0069427E" w:rsidRDefault="00A06562" w:rsidP="00A06562">
      <w:pPr>
        <w:spacing w:line="276" w:lineRule="auto"/>
        <w:rPr>
          <w:rFonts w:ascii="Arial" w:hAnsi="Arial" w:cs="Arial"/>
          <w:sz w:val="22"/>
          <w:szCs w:val="22"/>
        </w:rPr>
      </w:pPr>
    </w:p>
    <w:p w14:paraId="2FF1B06B"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Das Angebot der Stiftung Foyer Schöni richtet sich an Personen mit einer psychischen Krankheit, einer Abhängigkeitserkrankung und/oder sozialen Schwierigkeiten.</w:t>
      </w:r>
    </w:p>
    <w:p w14:paraId="6609D508"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Interessent</w:t>
      </w:r>
      <w:r>
        <w:rPr>
          <w:rFonts w:ascii="Arial" w:hAnsi="Arial" w:cs="Arial"/>
          <w:sz w:val="22"/>
          <w:szCs w:val="22"/>
        </w:rPr>
        <w:t>I</w:t>
      </w:r>
      <w:r w:rsidRPr="0069427E">
        <w:rPr>
          <w:rFonts w:ascii="Arial" w:hAnsi="Arial" w:cs="Arial"/>
          <w:sz w:val="22"/>
          <w:szCs w:val="22"/>
        </w:rPr>
        <w:t>nnen finden durch ein flexibles Angebot eine ihrer jeweiligen Situation angepasste Wohnform. Ein Wechsel von eine</w:t>
      </w:r>
      <w:r>
        <w:rPr>
          <w:rFonts w:ascii="Arial" w:hAnsi="Arial" w:cs="Arial"/>
          <w:sz w:val="22"/>
          <w:szCs w:val="22"/>
        </w:rPr>
        <w:t xml:space="preserve">r Wohnform in eine </w:t>
      </w:r>
      <w:r w:rsidRPr="0069427E">
        <w:rPr>
          <w:rFonts w:ascii="Arial" w:hAnsi="Arial" w:cs="Arial"/>
          <w:sz w:val="22"/>
          <w:szCs w:val="22"/>
        </w:rPr>
        <w:t xml:space="preserve">andere ist möglich. </w:t>
      </w:r>
    </w:p>
    <w:p w14:paraId="223E7DC8"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Die Stiftung Foyer Schöni wird zweisprachig – deutsch und französisch – geführt. </w:t>
      </w:r>
    </w:p>
    <w:p w14:paraId="526C2E62"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Aufnahme erfolgt unabhängig von Herkunft, Alter, Sprache, Geschlecht, Religion usw.</w:t>
      </w:r>
    </w:p>
    <w:p w14:paraId="1B3C3F71" w14:textId="77777777" w:rsidR="00A06562" w:rsidRPr="0069427E" w:rsidRDefault="00A06562" w:rsidP="00A06562">
      <w:pPr>
        <w:spacing w:line="276" w:lineRule="auto"/>
        <w:rPr>
          <w:rFonts w:ascii="Arial" w:hAnsi="Arial" w:cs="Arial"/>
          <w:sz w:val="22"/>
          <w:szCs w:val="22"/>
        </w:rPr>
      </w:pPr>
    </w:p>
    <w:p w14:paraId="715AA3B8"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Foyer Schöni</w:t>
      </w:r>
      <w:r>
        <w:rPr>
          <w:rFonts w:ascii="Arial" w:hAnsi="Arial" w:cs="Arial"/>
          <w:b/>
          <w:sz w:val="22"/>
          <w:szCs w:val="22"/>
        </w:rPr>
        <w:t xml:space="preserve"> / Foyer Anker</w:t>
      </w:r>
    </w:p>
    <w:p w14:paraId="3D47C999" w14:textId="77777777" w:rsidR="00A06562" w:rsidRPr="0069427E" w:rsidRDefault="00A06562" w:rsidP="00A06562">
      <w:pPr>
        <w:spacing w:line="276" w:lineRule="auto"/>
        <w:rPr>
          <w:rFonts w:ascii="Arial" w:hAnsi="Arial" w:cs="Arial"/>
          <w:sz w:val="22"/>
          <w:szCs w:val="22"/>
        </w:rPr>
      </w:pPr>
      <w:r w:rsidRPr="0069427E">
        <w:rPr>
          <w:rFonts w:ascii="Arial" w:hAnsi="Arial" w:cs="Arial"/>
          <w:sz w:val="22"/>
          <w:szCs w:val="22"/>
        </w:rPr>
        <w:t xml:space="preserve">Das </w:t>
      </w:r>
      <w:r>
        <w:rPr>
          <w:rFonts w:ascii="Arial" w:hAnsi="Arial" w:cs="Arial"/>
          <w:sz w:val="22"/>
          <w:szCs w:val="22"/>
        </w:rPr>
        <w:t>Foyer Schöni</w:t>
      </w:r>
      <w:r w:rsidRPr="0069427E">
        <w:rPr>
          <w:rFonts w:ascii="Arial" w:hAnsi="Arial" w:cs="Arial"/>
          <w:sz w:val="22"/>
          <w:szCs w:val="22"/>
        </w:rPr>
        <w:t xml:space="preserve"> befindet sich an zentraler Lage der Stadt Biel in einer ruhigen Nebenstrasse und bietet Platz für 21 Bewohner</w:t>
      </w:r>
      <w:r>
        <w:rPr>
          <w:rFonts w:ascii="Arial" w:hAnsi="Arial" w:cs="Arial"/>
          <w:sz w:val="22"/>
          <w:szCs w:val="22"/>
        </w:rPr>
        <w:t>I</w:t>
      </w:r>
      <w:r w:rsidRPr="0069427E">
        <w:rPr>
          <w:rFonts w:ascii="Arial" w:hAnsi="Arial" w:cs="Arial"/>
          <w:sz w:val="22"/>
          <w:szCs w:val="22"/>
        </w:rPr>
        <w:t xml:space="preserve">nnen. Die Liegenschaft Karl-Neuhaus-Strasse 32 wurde von der Liegenschaftsverwaltung der Stadt Biel langfristig an die Stiftung Foyer Schöni vermietet. </w:t>
      </w:r>
    </w:p>
    <w:p w14:paraId="060DC0E3" w14:textId="77777777" w:rsidR="00A06562" w:rsidRDefault="00A06562" w:rsidP="00A06562">
      <w:pPr>
        <w:spacing w:line="276" w:lineRule="auto"/>
        <w:rPr>
          <w:rFonts w:ascii="Arial" w:hAnsi="Arial" w:cs="Arial"/>
          <w:sz w:val="22"/>
          <w:szCs w:val="22"/>
        </w:rPr>
      </w:pPr>
      <w:r w:rsidRPr="0069427E">
        <w:rPr>
          <w:rFonts w:ascii="Arial" w:hAnsi="Arial" w:cs="Arial"/>
          <w:sz w:val="22"/>
          <w:szCs w:val="22"/>
        </w:rPr>
        <w:t>Die öffentlichen Verkehrsmittel befinden sich in unmittelbarer Nähe.</w:t>
      </w:r>
    </w:p>
    <w:p w14:paraId="58AD70D2" w14:textId="77777777" w:rsidR="00A06562" w:rsidRDefault="00A06562" w:rsidP="00A06562">
      <w:pPr>
        <w:spacing w:line="276" w:lineRule="auto"/>
        <w:rPr>
          <w:rFonts w:ascii="Arial" w:hAnsi="Arial" w:cs="Arial"/>
          <w:sz w:val="22"/>
          <w:szCs w:val="22"/>
        </w:rPr>
      </w:pPr>
    </w:p>
    <w:p w14:paraId="10CE1683"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Das Foyer Anker liegt in einem ruhigen Aussenquartier der Stadt Biel und bietet Platz für 32 Bewohner</w:t>
      </w:r>
      <w:r>
        <w:rPr>
          <w:rFonts w:ascii="Arial" w:hAnsi="Arial" w:cs="Arial"/>
          <w:sz w:val="22"/>
          <w:szCs w:val="22"/>
        </w:rPr>
        <w:t>I</w:t>
      </w:r>
      <w:r w:rsidRPr="0069427E">
        <w:rPr>
          <w:rFonts w:ascii="Arial" w:hAnsi="Arial" w:cs="Arial"/>
          <w:sz w:val="22"/>
          <w:szCs w:val="22"/>
        </w:rPr>
        <w:t xml:space="preserve">nnen. </w:t>
      </w:r>
    </w:p>
    <w:p w14:paraId="4D425A7C"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Das Zentrum der Stadt Biel ist in wenigen Minuten mit öffentlichen Verkehrsmitteln erreichbar. </w:t>
      </w:r>
    </w:p>
    <w:p w14:paraId="0596180C" w14:textId="77777777" w:rsidR="00A06562" w:rsidRPr="0069427E" w:rsidRDefault="00A06562" w:rsidP="00A06562">
      <w:pPr>
        <w:spacing w:line="276" w:lineRule="auto"/>
        <w:rPr>
          <w:rFonts w:ascii="Arial" w:hAnsi="Arial" w:cs="Arial"/>
          <w:sz w:val="22"/>
          <w:szCs w:val="22"/>
        </w:rPr>
      </w:pPr>
    </w:p>
    <w:p w14:paraId="6A254565"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Wohnungen Spitalstrasse</w:t>
      </w:r>
    </w:p>
    <w:p w14:paraId="32E42702" w14:textId="77777777" w:rsidR="00A06562" w:rsidRPr="0069427E" w:rsidRDefault="00A06562" w:rsidP="00A06562">
      <w:pPr>
        <w:spacing w:line="276" w:lineRule="auto"/>
        <w:jc w:val="both"/>
        <w:rPr>
          <w:rFonts w:ascii="Arial" w:hAnsi="Arial" w:cs="Arial"/>
          <w:sz w:val="22"/>
          <w:szCs w:val="22"/>
        </w:rPr>
      </w:pPr>
      <w:r>
        <w:rPr>
          <w:rFonts w:ascii="Arial" w:hAnsi="Arial" w:cs="Arial"/>
          <w:sz w:val="22"/>
          <w:szCs w:val="22"/>
        </w:rPr>
        <w:t xml:space="preserve">In den </w:t>
      </w:r>
      <w:r w:rsidRPr="0069427E">
        <w:rPr>
          <w:rFonts w:ascii="Arial" w:hAnsi="Arial" w:cs="Arial"/>
          <w:sz w:val="22"/>
          <w:szCs w:val="22"/>
        </w:rPr>
        <w:t xml:space="preserve">Wohnungen an der Spitalstrasse 15 wird </w:t>
      </w:r>
      <w:r>
        <w:rPr>
          <w:rFonts w:ascii="Arial" w:hAnsi="Arial" w:cs="Arial"/>
          <w:sz w:val="22"/>
          <w:szCs w:val="22"/>
        </w:rPr>
        <w:t xml:space="preserve">ebenfalls </w:t>
      </w:r>
      <w:r w:rsidRPr="0069427E">
        <w:rPr>
          <w:rFonts w:ascii="Arial" w:hAnsi="Arial" w:cs="Arial"/>
          <w:sz w:val="22"/>
          <w:szCs w:val="22"/>
        </w:rPr>
        <w:t xml:space="preserve">Betreutes Wohnen angeboten. Die Liegenschaft liegt in unmittelbarer Nähe und wird durch die Mitarbeitenden des Foyer Schöni betreut. In sechs 3-Zimmer-Wohnungen </w:t>
      </w:r>
      <w:r>
        <w:rPr>
          <w:rFonts w:ascii="Arial" w:hAnsi="Arial" w:cs="Arial"/>
          <w:sz w:val="22"/>
          <w:szCs w:val="22"/>
        </w:rPr>
        <w:t>können</w:t>
      </w:r>
      <w:r w:rsidRPr="0069427E">
        <w:rPr>
          <w:rFonts w:ascii="Arial" w:hAnsi="Arial" w:cs="Arial"/>
          <w:sz w:val="22"/>
          <w:szCs w:val="22"/>
        </w:rPr>
        <w:t xml:space="preserve"> zehn Bewohner</w:t>
      </w:r>
      <w:r>
        <w:rPr>
          <w:rFonts w:ascii="Arial" w:hAnsi="Arial" w:cs="Arial"/>
          <w:sz w:val="22"/>
          <w:szCs w:val="22"/>
        </w:rPr>
        <w:t>I</w:t>
      </w:r>
      <w:r w:rsidRPr="0069427E">
        <w:rPr>
          <w:rFonts w:ascii="Arial" w:hAnsi="Arial" w:cs="Arial"/>
          <w:sz w:val="22"/>
          <w:szCs w:val="22"/>
        </w:rPr>
        <w:t xml:space="preserve">nnen </w:t>
      </w:r>
      <w:r>
        <w:rPr>
          <w:rFonts w:ascii="Arial" w:hAnsi="Arial" w:cs="Arial"/>
          <w:sz w:val="22"/>
          <w:szCs w:val="22"/>
        </w:rPr>
        <w:t>aufgenommen werden</w:t>
      </w:r>
      <w:r w:rsidRPr="0069427E">
        <w:rPr>
          <w:rFonts w:ascii="Arial" w:hAnsi="Arial" w:cs="Arial"/>
          <w:sz w:val="22"/>
          <w:szCs w:val="22"/>
        </w:rPr>
        <w:t>. In „Klein-Wohngemeinschaften“ können die Bewohner</w:t>
      </w:r>
      <w:r>
        <w:rPr>
          <w:rFonts w:ascii="Arial" w:hAnsi="Arial" w:cs="Arial"/>
          <w:sz w:val="22"/>
          <w:szCs w:val="22"/>
        </w:rPr>
        <w:t>I</w:t>
      </w:r>
      <w:r w:rsidRPr="0069427E">
        <w:rPr>
          <w:rFonts w:ascii="Arial" w:hAnsi="Arial" w:cs="Arial"/>
          <w:sz w:val="22"/>
          <w:szCs w:val="22"/>
        </w:rPr>
        <w:t>nnen das selbstständige Wohnen einüben. Dabei werden sie mittels Wohntraining</w:t>
      </w:r>
      <w:r w:rsidRPr="00E3032B">
        <w:rPr>
          <w:rFonts w:ascii="Arial" w:hAnsi="Arial" w:cs="Arial"/>
          <w:sz w:val="22"/>
          <w:szCs w:val="22"/>
        </w:rPr>
        <w:t xml:space="preserve"> aktiv</w:t>
      </w:r>
      <w:r w:rsidRPr="0069427E">
        <w:rPr>
          <w:rFonts w:ascii="Arial" w:hAnsi="Arial" w:cs="Arial"/>
          <w:sz w:val="22"/>
          <w:szCs w:val="22"/>
        </w:rPr>
        <w:t xml:space="preserve"> unterstützt.</w:t>
      </w:r>
    </w:p>
    <w:p w14:paraId="75B9401B"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Der Eintritt in die Wohnungen erfolgt nach einem Aufenthalt im Foyer Schöni.</w:t>
      </w:r>
    </w:p>
    <w:p w14:paraId="5EDD377B" w14:textId="77777777" w:rsidR="00A06562" w:rsidRPr="0069427E" w:rsidRDefault="00A06562" w:rsidP="00A06562">
      <w:pPr>
        <w:spacing w:line="276" w:lineRule="auto"/>
        <w:rPr>
          <w:rFonts w:ascii="Arial" w:hAnsi="Arial" w:cs="Arial"/>
          <w:sz w:val="22"/>
          <w:szCs w:val="22"/>
        </w:rPr>
      </w:pPr>
    </w:p>
    <w:p w14:paraId="67A64445"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Wohnungen für Teilbetreutes Wohnen</w:t>
      </w:r>
    </w:p>
    <w:p w14:paraId="7095FC0E"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Seit Frühling 2017 mietet die Stiftung Foyer Schöni in der Stadt Biel Wohnungen für Teilbetreutes Wohnen. Sie sind in das Angebot der Stiftung Foyer Schöni integriert.</w:t>
      </w:r>
    </w:p>
    <w:p w14:paraId="44F3A1FE"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Die Wohnungen werden an </w:t>
      </w:r>
      <w:r>
        <w:rPr>
          <w:rFonts w:ascii="Arial" w:hAnsi="Arial" w:cs="Arial"/>
          <w:sz w:val="22"/>
          <w:szCs w:val="22"/>
        </w:rPr>
        <w:t>BewohnerInnen</w:t>
      </w:r>
      <w:r w:rsidRPr="0069427E">
        <w:rPr>
          <w:rFonts w:ascii="Arial" w:hAnsi="Arial" w:cs="Arial"/>
          <w:sz w:val="22"/>
          <w:szCs w:val="22"/>
        </w:rPr>
        <w:t xml:space="preserve"> vermietet, welche bereits intern an einem anderen Standort gewohnt haben. Pro Wohnung findet eine Person Aufnahme.</w:t>
      </w:r>
    </w:p>
    <w:p w14:paraId="519A5F52" w14:textId="77777777" w:rsidR="00A06562" w:rsidRPr="00E5467D" w:rsidRDefault="00A06562" w:rsidP="00A06562">
      <w:pPr>
        <w:spacing w:line="276" w:lineRule="auto"/>
        <w:jc w:val="both"/>
        <w:rPr>
          <w:rFonts w:ascii="Arial" w:hAnsi="Arial" w:cs="Arial"/>
          <w:sz w:val="22"/>
          <w:szCs w:val="22"/>
        </w:rPr>
      </w:pPr>
      <w:r w:rsidRPr="0069427E">
        <w:rPr>
          <w:rFonts w:ascii="Arial" w:hAnsi="Arial" w:cs="Arial"/>
          <w:sz w:val="22"/>
          <w:szCs w:val="22"/>
        </w:rPr>
        <w:t>Die Wohnungen können möbliert oder unmöbliert bezogen werden. Die regelmässige Pflege und der übliche Unterhalt der Wohnungen ist Sache der Bewohner</w:t>
      </w:r>
      <w:r>
        <w:rPr>
          <w:rFonts w:ascii="Arial" w:hAnsi="Arial" w:cs="Arial"/>
          <w:sz w:val="22"/>
          <w:szCs w:val="22"/>
        </w:rPr>
        <w:t>I</w:t>
      </w:r>
      <w:r w:rsidRPr="0069427E">
        <w:rPr>
          <w:rFonts w:ascii="Arial" w:hAnsi="Arial" w:cs="Arial"/>
          <w:sz w:val="22"/>
          <w:szCs w:val="22"/>
        </w:rPr>
        <w:t>nnen. In bestimmten Fällen ist die Unterstützung des Bereichs Hauswirtschaft möglich. Bei Beschädigungen und Defekten ist umgehend der Technische Dienst der Stiftung Foyer Schöni zu verständigen.</w:t>
      </w:r>
      <w:r>
        <w:rPr>
          <w:rFonts w:ascii="Arial" w:hAnsi="Arial" w:cs="Arial"/>
          <w:sz w:val="22"/>
          <w:szCs w:val="22"/>
        </w:rPr>
        <w:t xml:space="preserve"> Die Liegenschaftsverwaltung wird ausschliesslich über den Technischen Dienst kontaktiert. </w:t>
      </w:r>
    </w:p>
    <w:p w14:paraId="2A47A2A9" w14:textId="77777777" w:rsidR="00A06562" w:rsidRPr="0069427E" w:rsidRDefault="00A06562" w:rsidP="00A06562">
      <w:pPr>
        <w:spacing w:line="276" w:lineRule="auto"/>
        <w:rPr>
          <w:rFonts w:ascii="Arial" w:hAnsi="Arial" w:cs="Arial"/>
          <w:b/>
          <w:sz w:val="22"/>
          <w:szCs w:val="22"/>
        </w:rPr>
      </w:pPr>
    </w:p>
    <w:p w14:paraId="1937E704"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Externe Klientinnen</w:t>
      </w:r>
    </w:p>
    <w:p w14:paraId="10A65215" w14:textId="77777777" w:rsidR="00A06562" w:rsidRPr="0069427E" w:rsidRDefault="00A06562" w:rsidP="00A06562">
      <w:pPr>
        <w:spacing w:line="276" w:lineRule="auto"/>
        <w:rPr>
          <w:rFonts w:ascii="Arial" w:hAnsi="Arial" w:cs="Arial"/>
          <w:sz w:val="22"/>
          <w:szCs w:val="22"/>
        </w:rPr>
      </w:pPr>
      <w:r w:rsidRPr="0069427E">
        <w:rPr>
          <w:rFonts w:ascii="Arial" w:hAnsi="Arial" w:cs="Arial"/>
          <w:sz w:val="22"/>
          <w:szCs w:val="22"/>
        </w:rPr>
        <w:t xml:space="preserve">Im Bereich </w:t>
      </w:r>
      <w:r>
        <w:rPr>
          <w:rFonts w:ascii="Arial" w:hAnsi="Arial" w:cs="Arial"/>
          <w:sz w:val="22"/>
          <w:szCs w:val="22"/>
        </w:rPr>
        <w:t xml:space="preserve">Atelier - </w:t>
      </w:r>
      <w:r w:rsidRPr="0069427E">
        <w:rPr>
          <w:rFonts w:ascii="Arial" w:hAnsi="Arial" w:cs="Arial"/>
          <w:sz w:val="22"/>
          <w:szCs w:val="22"/>
        </w:rPr>
        <w:t xml:space="preserve">Arbeit und Beschäftigung finden externe Personen eine Tagesstruktur. </w:t>
      </w:r>
    </w:p>
    <w:p w14:paraId="57A7A9FF" w14:textId="77777777" w:rsidR="00A06562" w:rsidRPr="0069427E" w:rsidRDefault="00A06562" w:rsidP="00A06562">
      <w:pPr>
        <w:spacing w:line="276" w:lineRule="auto"/>
        <w:rPr>
          <w:rFonts w:ascii="Arial" w:hAnsi="Arial" w:cs="Arial"/>
          <w:sz w:val="22"/>
          <w:szCs w:val="22"/>
        </w:rPr>
      </w:pPr>
      <w:r w:rsidRPr="0069427E">
        <w:rPr>
          <w:rFonts w:ascii="Arial" w:hAnsi="Arial" w:cs="Arial"/>
          <w:sz w:val="22"/>
          <w:szCs w:val="22"/>
        </w:rPr>
        <w:t>Der Fokus</w:t>
      </w:r>
      <w:r>
        <w:rPr>
          <w:rFonts w:ascii="Arial" w:hAnsi="Arial" w:cs="Arial"/>
          <w:sz w:val="22"/>
          <w:szCs w:val="22"/>
        </w:rPr>
        <w:t xml:space="preserve"> </w:t>
      </w:r>
      <w:r w:rsidRPr="0069427E">
        <w:rPr>
          <w:rFonts w:ascii="Arial" w:hAnsi="Arial" w:cs="Arial"/>
          <w:sz w:val="22"/>
          <w:szCs w:val="22"/>
        </w:rPr>
        <w:t xml:space="preserve">liegt </w:t>
      </w:r>
      <w:r>
        <w:rPr>
          <w:rFonts w:ascii="Arial" w:hAnsi="Arial" w:cs="Arial"/>
          <w:sz w:val="22"/>
          <w:szCs w:val="22"/>
        </w:rPr>
        <w:t>in einer sinnstiftenden Tätigkeit und die Möglichkeit soziale Kontakte zu knüpfen</w:t>
      </w:r>
    </w:p>
    <w:p w14:paraId="56318895" w14:textId="77777777" w:rsidR="00A06562" w:rsidRDefault="00A06562" w:rsidP="00A06562">
      <w:pPr>
        <w:spacing w:line="276" w:lineRule="auto"/>
        <w:rPr>
          <w:rFonts w:ascii="Arial" w:hAnsi="Arial" w:cs="Arial"/>
          <w:sz w:val="22"/>
          <w:szCs w:val="22"/>
        </w:rPr>
      </w:pPr>
      <w:r w:rsidRPr="0069427E">
        <w:rPr>
          <w:rFonts w:ascii="Arial" w:hAnsi="Arial" w:cs="Arial"/>
          <w:sz w:val="22"/>
          <w:szCs w:val="22"/>
        </w:rPr>
        <w:t xml:space="preserve">Das Arbeitsangebot ist zeitlich nicht limitiert. </w:t>
      </w:r>
    </w:p>
    <w:p w14:paraId="45519A04" w14:textId="77777777" w:rsidR="00A06562" w:rsidRDefault="00A06562" w:rsidP="00A06562">
      <w:pPr>
        <w:spacing w:line="276" w:lineRule="auto"/>
        <w:rPr>
          <w:rFonts w:ascii="Arial" w:hAnsi="Arial" w:cs="Arial"/>
          <w:sz w:val="22"/>
          <w:szCs w:val="22"/>
        </w:rPr>
      </w:pPr>
    </w:p>
    <w:p w14:paraId="668E55C8" w14:textId="77777777" w:rsidR="00A06562" w:rsidRDefault="00A06562" w:rsidP="00A06562">
      <w:pPr>
        <w:spacing w:line="276" w:lineRule="auto"/>
        <w:rPr>
          <w:rFonts w:ascii="Arial" w:hAnsi="Arial" w:cs="Arial"/>
          <w:sz w:val="22"/>
          <w:szCs w:val="22"/>
        </w:rPr>
      </w:pPr>
    </w:p>
    <w:p w14:paraId="7D7DBAAF" w14:textId="77777777" w:rsidR="00A06562" w:rsidRDefault="00A06562" w:rsidP="00A06562">
      <w:pPr>
        <w:spacing w:line="276" w:lineRule="auto"/>
        <w:rPr>
          <w:rFonts w:ascii="Arial" w:hAnsi="Arial" w:cs="Arial"/>
          <w:sz w:val="22"/>
          <w:szCs w:val="22"/>
        </w:rPr>
      </w:pPr>
    </w:p>
    <w:p w14:paraId="5B6FD464" w14:textId="77777777" w:rsidR="00A06562" w:rsidRDefault="00A06562" w:rsidP="00A06562">
      <w:pPr>
        <w:spacing w:line="276" w:lineRule="auto"/>
        <w:rPr>
          <w:rFonts w:ascii="Arial" w:hAnsi="Arial" w:cs="Arial"/>
          <w:sz w:val="22"/>
          <w:szCs w:val="22"/>
        </w:rPr>
      </w:pPr>
    </w:p>
    <w:p w14:paraId="6C33F43D" w14:textId="77777777" w:rsidR="00A06562" w:rsidRPr="0069427E" w:rsidRDefault="00A06562" w:rsidP="00A06562">
      <w:pPr>
        <w:spacing w:line="276" w:lineRule="auto"/>
        <w:rPr>
          <w:rFonts w:ascii="Arial" w:hAnsi="Arial" w:cs="Arial"/>
          <w:sz w:val="22"/>
          <w:szCs w:val="22"/>
        </w:rPr>
      </w:pPr>
    </w:p>
    <w:p w14:paraId="202DC84A" w14:textId="77777777" w:rsidR="00A06562" w:rsidRDefault="00A06562" w:rsidP="00A06562">
      <w:pPr>
        <w:spacing w:line="276" w:lineRule="auto"/>
        <w:rPr>
          <w:rFonts w:ascii="Arial" w:hAnsi="Arial" w:cs="Arial"/>
          <w:b/>
          <w:sz w:val="22"/>
          <w:szCs w:val="22"/>
        </w:rPr>
      </w:pPr>
    </w:p>
    <w:p w14:paraId="176989BD"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Aufnahmen</w:t>
      </w:r>
    </w:p>
    <w:p w14:paraId="46D5DCBE"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Die Aufnahmen in die Wohnheime sowie ins externe </w:t>
      </w:r>
      <w:r>
        <w:rPr>
          <w:rFonts w:ascii="Arial" w:hAnsi="Arial" w:cs="Arial"/>
          <w:sz w:val="22"/>
          <w:szCs w:val="22"/>
        </w:rPr>
        <w:t>Wohna</w:t>
      </w:r>
      <w:r w:rsidRPr="0069427E">
        <w:rPr>
          <w:rFonts w:ascii="Arial" w:hAnsi="Arial" w:cs="Arial"/>
          <w:sz w:val="22"/>
          <w:szCs w:val="22"/>
        </w:rPr>
        <w:t>ngebot werden von de</w:t>
      </w:r>
      <w:r>
        <w:rPr>
          <w:rFonts w:ascii="Arial" w:hAnsi="Arial" w:cs="Arial"/>
          <w:sz w:val="22"/>
          <w:szCs w:val="22"/>
        </w:rPr>
        <w:t>n</w:t>
      </w:r>
      <w:r w:rsidRPr="0069427E">
        <w:rPr>
          <w:rFonts w:ascii="Arial" w:hAnsi="Arial" w:cs="Arial"/>
          <w:sz w:val="22"/>
          <w:szCs w:val="22"/>
        </w:rPr>
        <w:t xml:space="preserve"> </w:t>
      </w:r>
      <w:r>
        <w:rPr>
          <w:rFonts w:ascii="Arial" w:hAnsi="Arial" w:cs="Arial"/>
          <w:sz w:val="22"/>
          <w:szCs w:val="22"/>
        </w:rPr>
        <w:t xml:space="preserve">Bereichsleitung Betreuung </w:t>
      </w:r>
      <w:r w:rsidRPr="0069427E">
        <w:rPr>
          <w:rFonts w:ascii="Arial" w:hAnsi="Arial" w:cs="Arial"/>
          <w:sz w:val="22"/>
          <w:szCs w:val="22"/>
        </w:rPr>
        <w:t xml:space="preserve">der Stiftung Foyer Schöni vorgenommen und koordiniert. </w:t>
      </w:r>
    </w:p>
    <w:p w14:paraId="158250FF" w14:textId="77777777" w:rsidR="00A06562" w:rsidRPr="00521BC6" w:rsidRDefault="00A06562" w:rsidP="00A06562">
      <w:pPr>
        <w:spacing w:line="276" w:lineRule="auto"/>
        <w:rPr>
          <w:rFonts w:ascii="Arial" w:hAnsi="Arial" w:cs="Arial"/>
          <w:sz w:val="22"/>
          <w:szCs w:val="22"/>
        </w:rPr>
      </w:pPr>
      <w:r w:rsidRPr="00521BC6">
        <w:rPr>
          <w:rFonts w:ascii="Arial" w:hAnsi="Arial" w:cs="Arial"/>
          <w:sz w:val="22"/>
          <w:szCs w:val="22"/>
        </w:rPr>
        <w:t>Für die Aufnahme externer Personen im Bereich Atelier- und Beschäftigung, ist die Bereichsleitung Atelier- und Beschäftigung zuständig.</w:t>
      </w:r>
    </w:p>
    <w:p w14:paraId="436A16A9" w14:textId="77777777" w:rsidR="00A06562" w:rsidRPr="0069427E" w:rsidRDefault="00A06562" w:rsidP="00A06562">
      <w:pPr>
        <w:spacing w:line="276" w:lineRule="auto"/>
        <w:rPr>
          <w:rFonts w:ascii="Arial" w:hAnsi="Arial" w:cs="Arial"/>
          <w:b/>
          <w:sz w:val="22"/>
          <w:szCs w:val="22"/>
        </w:rPr>
      </w:pPr>
    </w:p>
    <w:p w14:paraId="57F42AEF"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Leistungsvertrag</w:t>
      </w:r>
      <w:r>
        <w:rPr>
          <w:rFonts w:ascii="Arial" w:hAnsi="Arial" w:cs="Arial"/>
          <w:b/>
          <w:sz w:val="22"/>
          <w:szCs w:val="22"/>
        </w:rPr>
        <w:t xml:space="preserve"> und </w:t>
      </w:r>
      <w:r w:rsidRPr="0069427E">
        <w:rPr>
          <w:rFonts w:ascii="Arial" w:hAnsi="Arial" w:cs="Arial"/>
          <w:b/>
          <w:sz w:val="22"/>
          <w:szCs w:val="22"/>
        </w:rPr>
        <w:t>Betriebsbewilligung</w:t>
      </w:r>
    </w:p>
    <w:p w14:paraId="4D1FEEFC" w14:textId="77777777" w:rsidR="00A06562" w:rsidRPr="0069427E" w:rsidRDefault="00A06562" w:rsidP="00A06562">
      <w:pPr>
        <w:spacing w:line="276" w:lineRule="auto"/>
        <w:rPr>
          <w:rFonts w:ascii="Arial" w:hAnsi="Arial" w:cs="Arial"/>
          <w:sz w:val="22"/>
          <w:szCs w:val="22"/>
        </w:rPr>
      </w:pPr>
      <w:r w:rsidRPr="0069427E">
        <w:rPr>
          <w:rFonts w:ascii="Arial" w:hAnsi="Arial" w:cs="Arial"/>
          <w:sz w:val="22"/>
          <w:szCs w:val="22"/>
        </w:rPr>
        <w:t>Für die insgesamt 63 Plätze mit Betreutem Wohnen in den Foyers Schöni und Anker sowie an der Spitalstrasse</w:t>
      </w:r>
      <w:r>
        <w:rPr>
          <w:rFonts w:ascii="Arial" w:hAnsi="Arial" w:cs="Arial"/>
          <w:sz w:val="22"/>
          <w:szCs w:val="22"/>
        </w:rPr>
        <w:t>,</w:t>
      </w:r>
      <w:r w:rsidRPr="0069427E">
        <w:rPr>
          <w:rFonts w:ascii="Arial" w:hAnsi="Arial" w:cs="Arial"/>
          <w:sz w:val="22"/>
          <w:szCs w:val="22"/>
        </w:rPr>
        <w:t xml:space="preserve"> verfügt die Stiftung Foyer Schöni über eine Betriebsbewilligung und einen Leistungsvertrag der Gesundheits-, Sozial und Integrationsdirektion des Kantons Bern. </w:t>
      </w:r>
    </w:p>
    <w:p w14:paraId="5D20236B" w14:textId="77777777" w:rsidR="00A06562" w:rsidRPr="0069427E" w:rsidRDefault="00A06562" w:rsidP="00A06562">
      <w:pPr>
        <w:spacing w:line="276" w:lineRule="auto"/>
        <w:rPr>
          <w:rFonts w:ascii="Arial" w:hAnsi="Arial" w:cs="Arial"/>
          <w:sz w:val="22"/>
          <w:szCs w:val="22"/>
        </w:rPr>
      </w:pPr>
      <w:r w:rsidRPr="0069427E">
        <w:rPr>
          <w:rFonts w:ascii="Arial" w:hAnsi="Arial" w:cs="Arial"/>
          <w:sz w:val="22"/>
          <w:szCs w:val="22"/>
        </w:rPr>
        <w:t xml:space="preserve">Für die Wohnungen für </w:t>
      </w:r>
      <w:r>
        <w:rPr>
          <w:rFonts w:ascii="Arial" w:hAnsi="Arial" w:cs="Arial"/>
          <w:sz w:val="22"/>
          <w:szCs w:val="22"/>
        </w:rPr>
        <w:t xml:space="preserve">das </w:t>
      </w:r>
      <w:r w:rsidRPr="0069427E">
        <w:rPr>
          <w:rFonts w:ascii="Arial" w:hAnsi="Arial" w:cs="Arial"/>
          <w:sz w:val="22"/>
          <w:szCs w:val="22"/>
        </w:rPr>
        <w:t>Teilbetreute Wohne</w:t>
      </w:r>
      <w:r>
        <w:rPr>
          <w:rFonts w:ascii="Arial" w:hAnsi="Arial" w:cs="Arial"/>
          <w:sz w:val="22"/>
          <w:szCs w:val="22"/>
        </w:rPr>
        <w:t>n,</w:t>
      </w:r>
      <w:r w:rsidRPr="0069427E">
        <w:rPr>
          <w:rFonts w:ascii="Arial" w:hAnsi="Arial" w:cs="Arial"/>
          <w:sz w:val="22"/>
          <w:szCs w:val="22"/>
        </w:rPr>
        <w:t xml:space="preserve"> verfügt die Stiftung über eine Betriebsbewilligung.</w:t>
      </w:r>
    </w:p>
    <w:p w14:paraId="34FBB2F6" w14:textId="77777777" w:rsidR="00A06562" w:rsidRPr="00495956" w:rsidRDefault="00A06562" w:rsidP="00A06562">
      <w:pPr>
        <w:rPr>
          <w:rFonts w:ascii="Arial" w:hAnsi="Arial" w:cs="Arial"/>
          <w:b/>
          <w:sz w:val="26"/>
          <w:szCs w:val="26"/>
          <w:highlight w:val="yellow"/>
        </w:rPr>
      </w:pPr>
      <w:r w:rsidRPr="00495956">
        <w:rPr>
          <w:rFonts w:ascii="Arial" w:hAnsi="Arial" w:cs="Arial"/>
          <w:b/>
          <w:sz w:val="26"/>
          <w:szCs w:val="26"/>
          <w:highlight w:val="yellow"/>
        </w:rPr>
        <w:br w:type="page"/>
      </w:r>
    </w:p>
    <w:p w14:paraId="370D6135" w14:textId="77777777" w:rsidR="00A06562" w:rsidRDefault="00A06562" w:rsidP="00A06562">
      <w:pPr>
        <w:pStyle w:val="berschrift1"/>
        <w:numPr>
          <w:ilvl w:val="0"/>
          <w:numId w:val="0"/>
        </w:numPr>
        <w:rPr>
          <w:rFonts w:ascii="Arial" w:hAnsi="Arial"/>
          <w:sz w:val="28"/>
          <w:szCs w:val="28"/>
        </w:rPr>
      </w:pPr>
      <w:bookmarkStart w:id="2" w:name="_Toc31976046"/>
    </w:p>
    <w:p w14:paraId="1756FFEE" w14:textId="77777777" w:rsidR="00A06562" w:rsidRPr="002E1554" w:rsidRDefault="00A06562" w:rsidP="00A06562">
      <w:pPr>
        <w:pStyle w:val="berschrift1"/>
        <w:numPr>
          <w:ilvl w:val="0"/>
          <w:numId w:val="0"/>
        </w:numPr>
        <w:rPr>
          <w:rFonts w:ascii="Arial" w:hAnsi="Arial"/>
          <w:sz w:val="28"/>
          <w:szCs w:val="28"/>
        </w:rPr>
      </w:pPr>
      <w:r w:rsidRPr="002E1554">
        <w:rPr>
          <w:rFonts w:ascii="Arial" w:hAnsi="Arial"/>
          <w:sz w:val="28"/>
          <w:szCs w:val="28"/>
        </w:rPr>
        <w:t>Betreuungskonzept</w:t>
      </w:r>
      <w:bookmarkEnd w:id="2"/>
    </w:p>
    <w:p w14:paraId="7FA5007C" w14:textId="77777777" w:rsidR="00A06562" w:rsidRPr="0069427E" w:rsidRDefault="00A06562" w:rsidP="00A06562">
      <w:pPr>
        <w:spacing w:line="276" w:lineRule="auto"/>
        <w:rPr>
          <w:rFonts w:ascii="Arial" w:hAnsi="Arial" w:cs="Arial"/>
          <w:sz w:val="22"/>
          <w:szCs w:val="22"/>
        </w:rPr>
      </w:pPr>
    </w:p>
    <w:p w14:paraId="781089A2"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Zielsetzung</w:t>
      </w:r>
    </w:p>
    <w:p w14:paraId="2D7CFDF8"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Der Aufenthalt in den Wohnheimen der Stiftung Foyer Schöni soll die Bewohner</w:t>
      </w:r>
      <w:r>
        <w:rPr>
          <w:rFonts w:ascii="Arial" w:hAnsi="Arial" w:cs="Arial"/>
          <w:sz w:val="22"/>
          <w:szCs w:val="22"/>
        </w:rPr>
        <w:t>I</w:t>
      </w:r>
      <w:r w:rsidRPr="0069427E">
        <w:rPr>
          <w:rFonts w:ascii="Arial" w:hAnsi="Arial" w:cs="Arial"/>
          <w:sz w:val="22"/>
          <w:szCs w:val="22"/>
        </w:rPr>
        <w:t xml:space="preserve">nnen schrittweise </w:t>
      </w:r>
      <w:r>
        <w:rPr>
          <w:rFonts w:ascii="Arial" w:hAnsi="Arial" w:cs="Arial"/>
          <w:sz w:val="22"/>
          <w:szCs w:val="22"/>
        </w:rPr>
        <w:t>in eine</w:t>
      </w:r>
      <w:r w:rsidRPr="0069427E">
        <w:rPr>
          <w:rFonts w:ascii="Arial" w:hAnsi="Arial" w:cs="Arial"/>
          <w:sz w:val="22"/>
          <w:szCs w:val="22"/>
        </w:rPr>
        <w:t xml:space="preserve"> möglichst hohe Selbstständigkeit führen</w:t>
      </w:r>
      <w:r>
        <w:rPr>
          <w:rFonts w:ascii="Arial" w:hAnsi="Arial" w:cs="Arial"/>
          <w:sz w:val="22"/>
          <w:szCs w:val="22"/>
        </w:rPr>
        <w:t>. Das Ziel ist die</w:t>
      </w:r>
      <w:r w:rsidRPr="0069427E">
        <w:rPr>
          <w:rFonts w:ascii="Arial" w:hAnsi="Arial" w:cs="Arial"/>
          <w:sz w:val="22"/>
          <w:szCs w:val="22"/>
        </w:rPr>
        <w:t xml:space="preserve"> soziale Integration</w:t>
      </w:r>
      <w:r>
        <w:rPr>
          <w:rFonts w:ascii="Arial" w:hAnsi="Arial" w:cs="Arial"/>
          <w:sz w:val="22"/>
          <w:szCs w:val="22"/>
        </w:rPr>
        <w:t>/</w:t>
      </w:r>
      <w:r w:rsidRPr="0069427E">
        <w:rPr>
          <w:rFonts w:ascii="Arial" w:hAnsi="Arial" w:cs="Arial"/>
          <w:sz w:val="22"/>
          <w:szCs w:val="22"/>
        </w:rPr>
        <w:t>Reintegration.</w:t>
      </w:r>
    </w:p>
    <w:p w14:paraId="2F27DF26"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Ein Teil der Bewohner</w:t>
      </w:r>
      <w:r>
        <w:rPr>
          <w:rFonts w:ascii="Arial" w:hAnsi="Arial" w:cs="Arial"/>
          <w:sz w:val="22"/>
          <w:szCs w:val="22"/>
        </w:rPr>
        <w:t>I</w:t>
      </w:r>
      <w:r w:rsidRPr="0069427E">
        <w:rPr>
          <w:rFonts w:ascii="Arial" w:hAnsi="Arial" w:cs="Arial"/>
          <w:sz w:val="22"/>
          <w:szCs w:val="22"/>
        </w:rPr>
        <w:t>nnen wird so auf eine autonomere Wohnform (z.B. eigene Wohnung) vorbereitet. Andere Bewohner</w:t>
      </w:r>
      <w:r>
        <w:rPr>
          <w:rFonts w:ascii="Arial" w:hAnsi="Arial" w:cs="Arial"/>
          <w:sz w:val="22"/>
          <w:szCs w:val="22"/>
        </w:rPr>
        <w:t>I</w:t>
      </w:r>
      <w:r w:rsidRPr="0069427E">
        <w:rPr>
          <w:rFonts w:ascii="Arial" w:hAnsi="Arial" w:cs="Arial"/>
          <w:sz w:val="22"/>
          <w:szCs w:val="22"/>
        </w:rPr>
        <w:t>nnen finden ein auf ihre Bedürfnisse abgestimmtes, langfristiges Zuhause im Wohnheim.</w:t>
      </w:r>
    </w:p>
    <w:p w14:paraId="27A8764B" w14:textId="77777777" w:rsidR="00A06562" w:rsidRPr="0069427E" w:rsidRDefault="00A06562" w:rsidP="00A06562">
      <w:pPr>
        <w:spacing w:line="276" w:lineRule="auto"/>
        <w:rPr>
          <w:rFonts w:ascii="Arial" w:hAnsi="Arial" w:cs="Arial"/>
          <w:sz w:val="22"/>
          <w:szCs w:val="22"/>
        </w:rPr>
      </w:pPr>
    </w:p>
    <w:p w14:paraId="04CEEBA6"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Zielgruppen</w:t>
      </w:r>
    </w:p>
    <w:p w14:paraId="1132EEF6" w14:textId="77777777" w:rsidR="00A06562" w:rsidRPr="00521BC6" w:rsidRDefault="00A06562" w:rsidP="00A06562">
      <w:pPr>
        <w:spacing w:line="276" w:lineRule="auto"/>
        <w:rPr>
          <w:rFonts w:ascii="Arial" w:hAnsi="Arial" w:cs="Arial"/>
          <w:bCs/>
          <w:sz w:val="22"/>
          <w:szCs w:val="22"/>
        </w:rPr>
      </w:pPr>
      <w:r w:rsidRPr="00521BC6">
        <w:rPr>
          <w:rFonts w:ascii="Arial" w:hAnsi="Arial" w:cs="Arial"/>
          <w:bCs/>
          <w:sz w:val="22"/>
          <w:szCs w:val="22"/>
        </w:rPr>
        <w:t>Betreutes Wohnen:</w:t>
      </w:r>
    </w:p>
    <w:p w14:paraId="6A061AEC" w14:textId="77777777" w:rsidR="00A06562" w:rsidRPr="002B6CD0" w:rsidRDefault="00A06562" w:rsidP="00A06562">
      <w:pPr>
        <w:pStyle w:val="Listenabsatz"/>
        <w:numPr>
          <w:ilvl w:val="0"/>
          <w:numId w:val="26"/>
        </w:numPr>
        <w:spacing w:line="276" w:lineRule="auto"/>
        <w:rPr>
          <w:rFonts w:ascii="Arial" w:hAnsi="Arial" w:cs="Arial"/>
          <w:sz w:val="22"/>
          <w:szCs w:val="22"/>
        </w:rPr>
      </w:pPr>
      <w:r w:rsidRPr="002B6CD0">
        <w:rPr>
          <w:rFonts w:ascii="Arial" w:hAnsi="Arial" w:cs="Arial"/>
          <w:sz w:val="22"/>
          <w:szCs w:val="22"/>
        </w:rPr>
        <w:t>Personen nach einem stationären Aufenthalt (z.B. Psychiatrische Klinik, Therapie, Entzug, Justizvollzug) für die Zeit ihrer Wiedereingliederung.</w:t>
      </w:r>
    </w:p>
    <w:p w14:paraId="0743BB7C" w14:textId="77777777" w:rsidR="00A06562" w:rsidRPr="002B6CD0" w:rsidRDefault="00A06562" w:rsidP="00A06562">
      <w:pPr>
        <w:pStyle w:val="Listenabsatz"/>
        <w:numPr>
          <w:ilvl w:val="0"/>
          <w:numId w:val="26"/>
        </w:numPr>
        <w:spacing w:line="276" w:lineRule="auto"/>
        <w:rPr>
          <w:rFonts w:ascii="Arial" w:hAnsi="Arial" w:cs="Arial"/>
          <w:sz w:val="22"/>
          <w:szCs w:val="22"/>
        </w:rPr>
      </w:pPr>
      <w:r w:rsidRPr="002B6CD0">
        <w:rPr>
          <w:rFonts w:ascii="Arial" w:hAnsi="Arial" w:cs="Arial"/>
          <w:sz w:val="22"/>
          <w:szCs w:val="22"/>
        </w:rPr>
        <w:t>Personen, die aufgrund psychischer und/oder sozialer Schwierigkeiten eine betreute Wohnform und eine fachliche Betreuung benötigen.</w:t>
      </w:r>
    </w:p>
    <w:p w14:paraId="4C7C3F2A" w14:textId="77777777" w:rsidR="00A06562" w:rsidRPr="00521BC6" w:rsidRDefault="00A06562" w:rsidP="00A06562">
      <w:pPr>
        <w:spacing w:line="276" w:lineRule="auto"/>
        <w:rPr>
          <w:rFonts w:ascii="Arial" w:hAnsi="Arial" w:cs="Arial"/>
          <w:sz w:val="22"/>
          <w:szCs w:val="22"/>
        </w:rPr>
      </w:pPr>
      <w:r w:rsidRPr="00521BC6">
        <w:rPr>
          <w:rFonts w:ascii="Arial" w:hAnsi="Arial" w:cs="Arial"/>
          <w:sz w:val="22"/>
          <w:szCs w:val="22"/>
        </w:rPr>
        <w:t xml:space="preserve">Teilbetreutes Wohnen: </w:t>
      </w:r>
    </w:p>
    <w:p w14:paraId="55901429" w14:textId="77777777" w:rsidR="00A06562" w:rsidRPr="00521BC6" w:rsidRDefault="00A06562" w:rsidP="00A06562">
      <w:pPr>
        <w:pStyle w:val="Listenabsatz"/>
        <w:numPr>
          <w:ilvl w:val="0"/>
          <w:numId w:val="26"/>
        </w:numPr>
        <w:spacing w:line="276" w:lineRule="auto"/>
        <w:rPr>
          <w:rFonts w:ascii="Arial" w:hAnsi="Arial" w:cs="Arial"/>
          <w:sz w:val="22"/>
          <w:szCs w:val="22"/>
        </w:rPr>
      </w:pPr>
      <w:r w:rsidRPr="00521BC6">
        <w:rPr>
          <w:rFonts w:ascii="Arial" w:hAnsi="Arial" w:cs="Arial"/>
          <w:sz w:val="22"/>
          <w:szCs w:val="22"/>
        </w:rPr>
        <w:t xml:space="preserve">Personen, die sich bereits in einem der Angebote der Stiftung befinden und in der Lage sind weitgehend Eigenverantwortung zu übernehmen (Tagesstruktur, Absprachefähigkeit, Grundkompetenzen bei der Haushaltführung und Körperhygiene) </w:t>
      </w:r>
    </w:p>
    <w:p w14:paraId="136243EF" w14:textId="77777777" w:rsidR="00A06562" w:rsidRPr="00521BC6" w:rsidRDefault="00A06562" w:rsidP="00A06562">
      <w:pPr>
        <w:pStyle w:val="Listenabsatz"/>
        <w:numPr>
          <w:ilvl w:val="0"/>
          <w:numId w:val="26"/>
        </w:numPr>
        <w:spacing w:line="276" w:lineRule="auto"/>
        <w:rPr>
          <w:rFonts w:ascii="Arial" w:hAnsi="Arial" w:cs="Arial"/>
          <w:sz w:val="22"/>
          <w:szCs w:val="22"/>
        </w:rPr>
      </w:pPr>
      <w:r w:rsidRPr="00521BC6">
        <w:rPr>
          <w:rFonts w:ascii="Arial" w:hAnsi="Arial" w:cs="Arial"/>
          <w:sz w:val="22"/>
          <w:szCs w:val="22"/>
        </w:rPr>
        <w:t>In der Regel für Personen mit einer IV-Rente (diese Wohnform wird vom Sozialdienst meistens nicht finanziert)</w:t>
      </w:r>
    </w:p>
    <w:p w14:paraId="3BD4F5E6" w14:textId="77777777" w:rsidR="00A06562" w:rsidRPr="00521BC6" w:rsidRDefault="00A06562" w:rsidP="00A06562">
      <w:pPr>
        <w:spacing w:line="276" w:lineRule="auto"/>
        <w:rPr>
          <w:rFonts w:ascii="Arial" w:hAnsi="Arial" w:cs="Arial"/>
          <w:sz w:val="22"/>
          <w:szCs w:val="22"/>
        </w:rPr>
      </w:pPr>
      <w:r w:rsidRPr="00521BC6">
        <w:rPr>
          <w:rFonts w:ascii="Arial" w:hAnsi="Arial" w:cs="Arial"/>
          <w:sz w:val="22"/>
          <w:szCs w:val="22"/>
        </w:rPr>
        <w:t xml:space="preserve">Nachbetreuung: </w:t>
      </w:r>
    </w:p>
    <w:p w14:paraId="73EA5CBB" w14:textId="77777777" w:rsidR="00A06562" w:rsidRPr="00521BC6" w:rsidRDefault="00A06562" w:rsidP="00A06562">
      <w:pPr>
        <w:pStyle w:val="Listenabsatz"/>
        <w:numPr>
          <w:ilvl w:val="0"/>
          <w:numId w:val="26"/>
        </w:numPr>
        <w:spacing w:line="276" w:lineRule="auto"/>
        <w:rPr>
          <w:rFonts w:ascii="Arial" w:hAnsi="Arial" w:cs="Arial"/>
          <w:sz w:val="22"/>
          <w:szCs w:val="22"/>
        </w:rPr>
      </w:pPr>
      <w:r w:rsidRPr="00521BC6">
        <w:rPr>
          <w:rFonts w:ascii="Arial" w:hAnsi="Arial" w:cs="Arial"/>
          <w:sz w:val="22"/>
          <w:szCs w:val="22"/>
        </w:rPr>
        <w:t>Personen, welche sich in einem Angebot der Stiftung befinde</w:t>
      </w:r>
      <w:r>
        <w:rPr>
          <w:rFonts w:ascii="Arial" w:hAnsi="Arial" w:cs="Arial"/>
          <w:sz w:val="22"/>
          <w:szCs w:val="22"/>
        </w:rPr>
        <w:t>n</w:t>
      </w:r>
      <w:r w:rsidRPr="00521BC6">
        <w:rPr>
          <w:rFonts w:ascii="Arial" w:hAnsi="Arial" w:cs="Arial"/>
          <w:sz w:val="22"/>
          <w:szCs w:val="22"/>
        </w:rPr>
        <w:t xml:space="preserve"> und in der Lage sind weitgehend Eigenverantwortung zu übernehmen (Tagesstruktur, Absprachefähigkeit, Grundkompetenzen bei der Haushaltführung und Körperhygiene) und eine eigens gemietete Wohnung in der Nähe des FS bzw. FA beziehen können. Die Nachbetreuung wird stundenweise abgerechnet.</w:t>
      </w:r>
    </w:p>
    <w:p w14:paraId="00F46C85" w14:textId="77777777" w:rsidR="00A06562" w:rsidRPr="0069427E" w:rsidRDefault="00A06562" w:rsidP="00A06562">
      <w:pPr>
        <w:spacing w:line="276" w:lineRule="auto"/>
        <w:rPr>
          <w:rFonts w:ascii="Arial" w:hAnsi="Arial" w:cs="Arial"/>
          <w:sz w:val="22"/>
          <w:szCs w:val="22"/>
        </w:rPr>
      </w:pPr>
    </w:p>
    <w:p w14:paraId="3BF3E416"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Aufnahmeverfahren</w:t>
      </w:r>
    </w:p>
    <w:p w14:paraId="1681FB8F"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Betreutes Wohnen: Interessierte Personen oder zuweisende Stellen können sich schriftlich oder telefonisch für ein Informations- und Vorstellungsgespräch anmelden.</w:t>
      </w:r>
    </w:p>
    <w:p w14:paraId="139C5A8B" w14:textId="77777777" w:rsidR="00A06562" w:rsidRPr="00521BC6"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Inhalte des </w:t>
      </w:r>
      <w:r>
        <w:rPr>
          <w:rFonts w:ascii="Arial" w:hAnsi="Arial" w:cs="Arial"/>
          <w:sz w:val="22"/>
          <w:szCs w:val="22"/>
        </w:rPr>
        <w:t>Informationsg</w:t>
      </w:r>
      <w:r w:rsidRPr="0069427E">
        <w:rPr>
          <w:rFonts w:ascii="Arial" w:hAnsi="Arial" w:cs="Arial"/>
          <w:sz w:val="22"/>
          <w:szCs w:val="22"/>
        </w:rPr>
        <w:t>esprächs sind:</w:t>
      </w:r>
      <w:r>
        <w:rPr>
          <w:rFonts w:ascii="Arial" w:hAnsi="Arial" w:cs="Arial"/>
          <w:sz w:val="22"/>
          <w:szCs w:val="22"/>
        </w:rPr>
        <w:t xml:space="preserve"> </w:t>
      </w:r>
      <w:r w:rsidRPr="0069427E">
        <w:rPr>
          <w:rFonts w:ascii="Arial" w:hAnsi="Arial" w:cs="Arial"/>
          <w:sz w:val="22"/>
          <w:szCs w:val="22"/>
        </w:rPr>
        <w:t xml:space="preserve">Vorstellung </w:t>
      </w:r>
      <w:r w:rsidRPr="00521BC6">
        <w:rPr>
          <w:rFonts w:ascii="Arial" w:hAnsi="Arial" w:cs="Arial"/>
          <w:sz w:val="22"/>
          <w:szCs w:val="22"/>
        </w:rPr>
        <w:t>der Wohnangebote, Fragen klären, Räumlichkeiten anschauen</w:t>
      </w:r>
    </w:p>
    <w:p w14:paraId="704A45CF" w14:textId="77777777" w:rsidR="00A06562" w:rsidRPr="00521BC6" w:rsidRDefault="00A06562" w:rsidP="00A06562">
      <w:pPr>
        <w:spacing w:line="276" w:lineRule="auto"/>
        <w:jc w:val="both"/>
        <w:rPr>
          <w:rFonts w:ascii="Arial" w:hAnsi="Arial" w:cs="Arial"/>
          <w:sz w:val="22"/>
          <w:szCs w:val="22"/>
        </w:rPr>
      </w:pPr>
      <w:r w:rsidRPr="00521BC6">
        <w:rPr>
          <w:rFonts w:ascii="Arial" w:hAnsi="Arial" w:cs="Arial"/>
          <w:sz w:val="22"/>
          <w:szCs w:val="22"/>
        </w:rPr>
        <w:t xml:space="preserve">Inhalte des Aufnahmegesprächs sind: Erfassen von: Personalien, Angaben zum Helfernetz, Angaben zum Lebenslauf, der aktuellen Lebenssituation und Zukunftsaussichten, Vereinbaren eines Schnuppertermins (in der Regel 3 Tage). Ggf. werden individuelle Vereinbarungen für einen Aufenthalt im Foyer getroffen. </w:t>
      </w:r>
    </w:p>
    <w:p w14:paraId="6C6502B1" w14:textId="77777777" w:rsidR="00A06562" w:rsidRDefault="00A06562" w:rsidP="00A06562">
      <w:pPr>
        <w:spacing w:line="276" w:lineRule="auto"/>
        <w:rPr>
          <w:rFonts w:ascii="Arial" w:hAnsi="Arial" w:cs="Arial"/>
          <w:sz w:val="22"/>
          <w:szCs w:val="22"/>
        </w:rPr>
      </w:pPr>
    </w:p>
    <w:p w14:paraId="7A254119" w14:textId="77777777" w:rsidR="00A06562" w:rsidRPr="0069427E" w:rsidRDefault="00A06562" w:rsidP="00A06562">
      <w:pPr>
        <w:spacing w:line="276" w:lineRule="auto"/>
        <w:rPr>
          <w:rFonts w:ascii="Arial" w:hAnsi="Arial" w:cs="Arial"/>
          <w:sz w:val="22"/>
          <w:szCs w:val="22"/>
        </w:rPr>
      </w:pPr>
      <w:r w:rsidRPr="0069427E">
        <w:rPr>
          <w:rFonts w:ascii="Arial" w:hAnsi="Arial" w:cs="Arial"/>
          <w:sz w:val="22"/>
          <w:szCs w:val="22"/>
        </w:rPr>
        <w:t>Der Entscheid bezüglich eines möglichen Eintritts wird innerhalb von zwei Wochen kommuniziert.</w:t>
      </w:r>
    </w:p>
    <w:p w14:paraId="023F6594" w14:textId="77777777" w:rsidR="00A06562" w:rsidRPr="0069427E" w:rsidRDefault="00A06562" w:rsidP="00A06562">
      <w:pPr>
        <w:spacing w:line="276" w:lineRule="auto"/>
        <w:rPr>
          <w:rFonts w:ascii="Arial" w:hAnsi="Arial" w:cs="Arial"/>
          <w:sz w:val="22"/>
          <w:szCs w:val="22"/>
        </w:rPr>
      </w:pPr>
      <w:r w:rsidRPr="0069427E">
        <w:rPr>
          <w:rFonts w:ascii="Arial" w:hAnsi="Arial" w:cs="Arial"/>
          <w:sz w:val="22"/>
          <w:szCs w:val="22"/>
        </w:rPr>
        <w:t>Wenn kein Zimmer verfügbar ist, können sich Interessierte auf eine Warteliste setzen lassen.</w:t>
      </w:r>
    </w:p>
    <w:p w14:paraId="55289E3B" w14:textId="77777777" w:rsidR="00A06562" w:rsidRDefault="00A06562" w:rsidP="00A06562">
      <w:pPr>
        <w:spacing w:line="276" w:lineRule="auto"/>
        <w:rPr>
          <w:rFonts w:ascii="Arial" w:hAnsi="Arial" w:cs="Arial"/>
          <w:sz w:val="22"/>
          <w:szCs w:val="22"/>
        </w:rPr>
      </w:pPr>
    </w:p>
    <w:p w14:paraId="124B1182" w14:textId="77777777" w:rsidR="00A06562" w:rsidRPr="00521BC6" w:rsidRDefault="00A06562" w:rsidP="00A06562">
      <w:pPr>
        <w:spacing w:line="276" w:lineRule="auto"/>
        <w:rPr>
          <w:rFonts w:ascii="Arial" w:hAnsi="Arial" w:cs="Arial"/>
          <w:sz w:val="22"/>
          <w:szCs w:val="22"/>
        </w:rPr>
      </w:pPr>
      <w:r w:rsidRPr="00521BC6">
        <w:rPr>
          <w:rFonts w:ascii="Arial" w:hAnsi="Arial" w:cs="Arial"/>
          <w:sz w:val="22"/>
          <w:szCs w:val="22"/>
        </w:rPr>
        <w:t>Teilbetreutes Wohnen und Wohnen an der Spitalstrasse: Interne Verlegungen werden in den jeweiligen Foyers, in Zusammenarbeit mit den BewohnerInnen, deren Vertretern und zuständigen Fachpersonen, entschieden.</w:t>
      </w:r>
    </w:p>
    <w:p w14:paraId="64EB6B10" w14:textId="77777777" w:rsidR="00A06562" w:rsidRDefault="00A06562" w:rsidP="00A06562">
      <w:pPr>
        <w:spacing w:line="276" w:lineRule="auto"/>
        <w:rPr>
          <w:rFonts w:ascii="Arial" w:hAnsi="Arial" w:cs="Arial"/>
          <w:sz w:val="22"/>
          <w:szCs w:val="22"/>
        </w:rPr>
      </w:pPr>
    </w:p>
    <w:p w14:paraId="36771F8D" w14:textId="77777777" w:rsidR="00A06562" w:rsidRDefault="00A06562" w:rsidP="00A06562">
      <w:pPr>
        <w:spacing w:line="276" w:lineRule="auto"/>
        <w:rPr>
          <w:rFonts w:ascii="Arial" w:hAnsi="Arial" w:cs="Arial"/>
          <w:sz w:val="22"/>
          <w:szCs w:val="22"/>
        </w:rPr>
      </w:pPr>
    </w:p>
    <w:p w14:paraId="13023CCA" w14:textId="77777777" w:rsidR="00A06562" w:rsidRPr="0069427E" w:rsidRDefault="00A06562" w:rsidP="00A06562">
      <w:pPr>
        <w:spacing w:line="276" w:lineRule="auto"/>
        <w:rPr>
          <w:rFonts w:ascii="Arial" w:hAnsi="Arial" w:cs="Arial"/>
          <w:sz w:val="22"/>
          <w:szCs w:val="22"/>
        </w:rPr>
      </w:pPr>
    </w:p>
    <w:p w14:paraId="57E2DFAF" w14:textId="77777777" w:rsidR="00A06562" w:rsidRDefault="00A06562" w:rsidP="00A06562">
      <w:pPr>
        <w:spacing w:line="276" w:lineRule="auto"/>
        <w:rPr>
          <w:rFonts w:ascii="Arial" w:hAnsi="Arial" w:cs="Arial"/>
          <w:b/>
          <w:sz w:val="22"/>
          <w:szCs w:val="22"/>
        </w:rPr>
      </w:pPr>
    </w:p>
    <w:p w14:paraId="35AC0F4C"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Aufnahme- und Aufenthaltsbedingungen</w:t>
      </w:r>
    </w:p>
    <w:p w14:paraId="24D39E78"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Bewohner</w:t>
      </w:r>
      <w:r>
        <w:rPr>
          <w:rFonts w:ascii="Arial" w:hAnsi="Arial" w:cs="Arial"/>
          <w:sz w:val="22"/>
          <w:szCs w:val="22"/>
        </w:rPr>
        <w:t>I</w:t>
      </w:r>
      <w:r w:rsidRPr="0069427E">
        <w:rPr>
          <w:rFonts w:ascii="Arial" w:hAnsi="Arial" w:cs="Arial"/>
          <w:sz w:val="22"/>
          <w:szCs w:val="22"/>
        </w:rPr>
        <w:t>nnen sind bereit, bei der Realisierung der Aufenthaltsziele mitzuarbeiten.</w:t>
      </w:r>
    </w:p>
    <w:p w14:paraId="65731C7C" w14:textId="77777777" w:rsidR="00A06562" w:rsidRPr="00521BC6" w:rsidRDefault="00A06562" w:rsidP="00A06562">
      <w:pPr>
        <w:spacing w:line="276" w:lineRule="auto"/>
        <w:jc w:val="both"/>
        <w:rPr>
          <w:rFonts w:ascii="Arial" w:hAnsi="Arial" w:cs="Arial"/>
          <w:sz w:val="22"/>
          <w:szCs w:val="22"/>
        </w:rPr>
      </w:pPr>
      <w:r w:rsidRPr="0069427E">
        <w:rPr>
          <w:rFonts w:ascii="Arial" w:hAnsi="Arial" w:cs="Arial"/>
          <w:sz w:val="22"/>
          <w:szCs w:val="22"/>
        </w:rPr>
        <w:t>Eine geregelte Tagesstruktur ist</w:t>
      </w:r>
      <w:r>
        <w:rPr>
          <w:rFonts w:ascii="Arial" w:hAnsi="Arial" w:cs="Arial"/>
          <w:sz w:val="22"/>
          <w:szCs w:val="22"/>
        </w:rPr>
        <w:t xml:space="preserve"> gewünscht.</w:t>
      </w:r>
      <w:r w:rsidRPr="0069427E">
        <w:rPr>
          <w:rFonts w:ascii="Arial" w:hAnsi="Arial" w:cs="Arial"/>
          <w:sz w:val="22"/>
          <w:szCs w:val="22"/>
        </w:rPr>
        <w:t xml:space="preserve"> </w:t>
      </w:r>
      <w:r w:rsidRPr="00521BC6">
        <w:rPr>
          <w:rFonts w:ascii="Arial" w:hAnsi="Arial" w:cs="Arial"/>
          <w:sz w:val="22"/>
          <w:szCs w:val="22"/>
        </w:rPr>
        <w:t>Dieser kann bei einem externen Angebot (1. oder 2. Arbeitsmarkt, Tagesklinik), oder bei einem Beschäftigungsangebot der Stiftung Foyer Schöni im Atelier und ggf. in der Hauswirtschaft und in der Küche nach gegangen werden.</w:t>
      </w:r>
    </w:p>
    <w:p w14:paraId="0C18B869" w14:textId="77777777" w:rsidR="00A06562" w:rsidRPr="0069427E" w:rsidRDefault="00A06562" w:rsidP="00A06562">
      <w:pPr>
        <w:spacing w:line="276" w:lineRule="auto"/>
        <w:rPr>
          <w:rFonts w:ascii="Arial" w:hAnsi="Arial" w:cs="Arial"/>
          <w:sz w:val="22"/>
          <w:szCs w:val="22"/>
        </w:rPr>
      </w:pPr>
    </w:p>
    <w:p w14:paraId="2B67552F"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Bewohner</w:t>
      </w:r>
      <w:r>
        <w:rPr>
          <w:rFonts w:ascii="Arial" w:hAnsi="Arial" w:cs="Arial"/>
          <w:sz w:val="22"/>
          <w:szCs w:val="22"/>
        </w:rPr>
        <w:t>I</w:t>
      </w:r>
      <w:r w:rsidRPr="0069427E">
        <w:rPr>
          <w:rFonts w:ascii="Arial" w:hAnsi="Arial" w:cs="Arial"/>
          <w:sz w:val="22"/>
          <w:szCs w:val="22"/>
        </w:rPr>
        <w:t>nnen sind bereit, die Hausordnung einzuhalten.</w:t>
      </w:r>
    </w:p>
    <w:p w14:paraId="363BB907"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Individuelle Vereinbarungen je nach persönlicher Situation (z.B. Zusammenarbeit mit Psychiater</w:t>
      </w:r>
      <w:r>
        <w:rPr>
          <w:rFonts w:ascii="Arial" w:hAnsi="Arial" w:cs="Arial"/>
          <w:sz w:val="22"/>
          <w:szCs w:val="22"/>
        </w:rPr>
        <w:t>I</w:t>
      </w:r>
      <w:r w:rsidRPr="0069427E">
        <w:rPr>
          <w:rFonts w:ascii="Arial" w:hAnsi="Arial" w:cs="Arial"/>
          <w:sz w:val="22"/>
          <w:szCs w:val="22"/>
        </w:rPr>
        <w:t>n, Abgabe von Urinproben oder Atemlufttests) werden zusätzlich schriftlich festgelegt und sind Bestandteil des Aufenthaltsvertrags.</w:t>
      </w:r>
    </w:p>
    <w:p w14:paraId="2C3609ED"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Finanzierung des Aufenthalts ist sichergestellt (z.B. Kostengutsprache einer Gemeinde).</w:t>
      </w:r>
    </w:p>
    <w:p w14:paraId="30278E68"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Fremd- oder Selbstgefährdung, akute Abhängigkeit von psychoaktiven Substanzen und Pflegebedürftigkeit schliessen einen Aufenthalt aus. </w:t>
      </w:r>
    </w:p>
    <w:p w14:paraId="788F064B"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Allfällige pflegerische Dienstleistungen werden durch die Spitex organisiert und durch die Krankenkasse finanziert (Kosten sind im Tagesansatz nicht inbegriffen).</w:t>
      </w:r>
    </w:p>
    <w:p w14:paraId="21F15546" w14:textId="77777777" w:rsidR="00A06562" w:rsidRPr="0069427E" w:rsidRDefault="00A06562" w:rsidP="00A06562">
      <w:pPr>
        <w:spacing w:line="276" w:lineRule="auto"/>
        <w:rPr>
          <w:rFonts w:ascii="Arial" w:hAnsi="Arial" w:cs="Arial"/>
          <w:b/>
          <w:sz w:val="22"/>
          <w:szCs w:val="22"/>
        </w:rPr>
      </w:pPr>
    </w:p>
    <w:p w14:paraId="426112CE"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Freiwilligkeit</w:t>
      </w:r>
    </w:p>
    <w:p w14:paraId="211B4167"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Der Aufenthalt im </w:t>
      </w:r>
      <w:r>
        <w:rPr>
          <w:rFonts w:ascii="Arial" w:hAnsi="Arial" w:cs="Arial"/>
          <w:sz w:val="22"/>
          <w:szCs w:val="22"/>
        </w:rPr>
        <w:t>Betreuten und Teilbetreuten Wohnen</w:t>
      </w:r>
      <w:r w:rsidRPr="0069427E">
        <w:rPr>
          <w:rFonts w:ascii="Arial" w:hAnsi="Arial" w:cs="Arial"/>
          <w:sz w:val="22"/>
          <w:szCs w:val="22"/>
        </w:rPr>
        <w:t xml:space="preserve"> basiert in der Regel auf Freiwilligkeit. </w:t>
      </w:r>
    </w:p>
    <w:p w14:paraId="2DA8DAB8"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Personen mit freiheitsbeschränkenden Massnahmen, d.h. mit fürsorgerischer Unterbringung (FU) oder im Rahmen einer Justizmassnahme können aufgenommen werden. Hierzu bedarf es klare Abmachungen mit der zuweisenden Stelle. Diese Bedingungen werden im Aufenthaltsvertrag integriert. Bei Verstössen gegen diese Regelung wird die zuweisende Stelle informiert.</w:t>
      </w:r>
    </w:p>
    <w:p w14:paraId="41DB9791" w14:textId="77777777" w:rsidR="00A06562" w:rsidRPr="0069427E" w:rsidRDefault="00A06562" w:rsidP="00A06562">
      <w:pPr>
        <w:spacing w:line="276" w:lineRule="auto"/>
        <w:rPr>
          <w:rFonts w:ascii="Arial" w:hAnsi="Arial" w:cs="Arial"/>
          <w:sz w:val="22"/>
          <w:szCs w:val="22"/>
        </w:rPr>
      </w:pPr>
    </w:p>
    <w:p w14:paraId="20525D89"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Aufenthaltsdauer</w:t>
      </w:r>
    </w:p>
    <w:p w14:paraId="12DB0BAB"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Die Aufenthaltsdauer richtet sich </w:t>
      </w:r>
      <w:r>
        <w:rPr>
          <w:rFonts w:ascii="Arial" w:hAnsi="Arial" w:cs="Arial"/>
          <w:sz w:val="22"/>
          <w:szCs w:val="22"/>
        </w:rPr>
        <w:t xml:space="preserve">einerseits </w:t>
      </w:r>
      <w:r w:rsidRPr="0069427E">
        <w:rPr>
          <w:rFonts w:ascii="Arial" w:hAnsi="Arial" w:cs="Arial"/>
          <w:sz w:val="22"/>
          <w:szCs w:val="22"/>
        </w:rPr>
        <w:t>nach den Bedürfnissen und den</w:t>
      </w:r>
      <w:r>
        <w:rPr>
          <w:rFonts w:ascii="Arial" w:hAnsi="Arial" w:cs="Arial"/>
          <w:sz w:val="22"/>
          <w:szCs w:val="22"/>
        </w:rPr>
        <w:t xml:space="preserve"> individuellen</w:t>
      </w:r>
      <w:r w:rsidRPr="0069427E">
        <w:rPr>
          <w:rFonts w:ascii="Arial" w:hAnsi="Arial" w:cs="Arial"/>
          <w:sz w:val="22"/>
          <w:szCs w:val="22"/>
        </w:rPr>
        <w:t xml:space="preserve"> Aufenthaltszielen der Bewohner</w:t>
      </w:r>
      <w:r>
        <w:rPr>
          <w:rFonts w:ascii="Arial" w:hAnsi="Arial" w:cs="Arial"/>
          <w:sz w:val="22"/>
          <w:szCs w:val="22"/>
        </w:rPr>
        <w:t>I</w:t>
      </w:r>
      <w:r w:rsidRPr="0069427E">
        <w:rPr>
          <w:rFonts w:ascii="Arial" w:hAnsi="Arial" w:cs="Arial"/>
          <w:sz w:val="22"/>
          <w:szCs w:val="22"/>
        </w:rPr>
        <w:t xml:space="preserve">nnen </w:t>
      </w:r>
      <w:r>
        <w:rPr>
          <w:rFonts w:ascii="Arial" w:hAnsi="Arial" w:cs="Arial"/>
          <w:sz w:val="22"/>
          <w:szCs w:val="22"/>
        </w:rPr>
        <w:t>und anderseits nach der Finanzierungsbereitschaft der zuweisenden Behörde</w:t>
      </w:r>
      <w:r w:rsidRPr="0069427E">
        <w:rPr>
          <w:rFonts w:ascii="Arial" w:hAnsi="Arial" w:cs="Arial"/>
          <w:sz w:val="22"/>
          <w:szCs w:val="22"/>
        </w:rPr>
        <w:t xml:space="preserve">. </w:t>
      </w:r>
    </w:p>
    <w:p w14:paraId="785B49C1"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Es finden regelmässige Standortbestimmungen statt</w:t>
      </w:r>
      <w:r>
        <w:rPr>
          <w:rFonts w:ascii="Arial" w:hAnsi="Arial" w:cs="Arial"/>
          <w:sz w:val="22"/>
          <w:szCs w:val="22"/>
        </w:rPr>
        <w:t xml:space="preserve"> und im Teilbetreuten Wohnen wird die Wohnform mindestens einmal jährlich evaluiert. </w:t>
      </w:r>
      <w:r w:rsidRPr="0069427E">
        <w:rPr>
          <w:rFonts w:ascii="Arial" w:hAnsi="Arial" w:cs="Arial"/>
          <w:sz w:val="22"/>
          <w:szCs w:val="22"/>
        </w:rPr>
        <w:t xml:space="preserve"> Dabei wird überprüft, ob der Aufenthalt </w:t>
      </w:r>
      <w:r>
        <w:rPr>
          <w:rFonts w:ascii="Arial" w:hAnsi="Arial" w:cs="Arial"/>
          <w:sz w:val="22"/>
          <w:szCs w:val="22"/>
        </w:rPr>
        <w:t xml:space="preserve">in unserer Institution </w:t>
      </w:r>
      <w:r w:rsidRPr="0069427E">
        <w:rPr>
          <w:rFonts w:ascii="Arial" w:hAnsi="Arial" w:cs="Arial"/>
          <w:sz w:val="22"/>
          <w:szCs w:val="22"/>
        </w:rPr>
        <w:t>noch notwendig ist.</w:t>
      </w:r>
      <w:r>
        <w:rPr>
          <w:rFonts w:ascii="Arial" w:hAnsi="Arial" w:cs="Arial"/>
          <w:sz w:val="22"/>
          <w:szCs w:val="22"/>
        </w:rPr>
        <w:t xml:space="preserve"> </w:t>
      </w:r>
    </w:p>
    <w:p w14:paraId="61295883" w14:textId="77777777" w:rsidR="00A06562" w:rsidRPr="0069427E" w:rsidRDefault="00A06562" w:rsidP="00A06562">
      <w:pPr>
        <w:spacing w:line="276" w:lineRule="auto"/>
        <w:rPr>
          <w:rFonts w:ascii="Arial" w:hAnsi="Arial" w:cs="Arial"/>
          <w:sz w:val="22"/>
          <w:szCs w:val="22"/>
        </w:rPr>
      </w:pPr>
    </w:p>
    <w:p w14:paraId="0A358CE8"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Aufenthaltsvertrag</w:t>
      </w:r>
    </w:p>
    <w:p w14:paraId="436B68A9" w14:textId="77777777" w:rsidR="00A06562" w:rsidRDefault="00A06562" w:rsidP="00A06562">
      <w:pPr>
        <w:spacing w:line="276" w:lineRule="auto"/>
        <w:rPr>
          <w:rFonts w:ascii="Arial" w:hAnsi="Arial" w:cs="Arial"/>
          <w:sz w:val="22"/>
          <w:szCs w:val="22"/>
        </w:rPr>
      </w:pPr>
      <w:r w:rsidRPr="0069427E">
        <w:rPr>
          <w:rFonts w:ascii="Arial" w:hAnsi="Arial" w:cs="Arial"/>
          <w:sz w:val="22"/>
          <w:szCs w:val="22"/>
        </w:rPr>
        <w:t>Der Aufenthaltsvertrag regelt die Rechte und Pflichten der Bewohner</w:t>
      </w:r>
      <w:r>
        <w:rPr>
          <w:rFonts w:ascii="Arial" w:hAnsi="Arial" w:cs="Arial"/>
          <w:sz w:val="22"/>
          <w:szCs w:val="22"/>
        </w:rPr>
        <w:t>I</w:t>
      </w:r>
      <w:r w:rsidRPr="0069427E">
        <w:rPr>
          <w:rFonts w:ascii="Arial" w:hAnsi="Arial" w:cs="Arial"/>
          <w:sz w:val="22"/>
          <w:szCs w:val="22"/>
        </w:rPr>
        <w:t>nnen während des Aufenthaltes. Das Bewohner</w:t>
      </w:r>
      <w:r>
        <w:rPr>
          <w:rFonts w:ascii="Arial" w:hAnsi="Arial" w:cs="Arial"/>
          <w:sz w:val="22"/>
          <w:szCs w:val="22"/>
        </w:rPr>
        <w:t>I</w:t>
      </w:r>
      <w:r w:rsidRPr="0069427E">
        <w:rPr>
          <w:rFonts w:ascii="Arial" w:hAnsi="Arial" w:cs="Arial"/>
          <w:sz w:val="22"/>
          <w:szCs w:val="22"/>
        </w:rPr>
        <w:t>nnen-Reglement ist integrierter Bestandteil des Vertrages.</w:t>
      </w:r>
    </w:p>
    <w:p w14:paraId="0A9B0712" w14:textId="77777777" w:rsidR="00A06562" w:rsidRPr="0069427E" w:rsidRDefault="00A06562" w:rsidP="00A06562">
      <w:pPr>
        <w:spacing w:line="276" w:lineRule="auto"/>
        <w:rPr>
          <w:rFonts w:ascii="Arial" w:hAnsi="Arial" w:cs="Arial"/>
          <w:sz w:val="22"/>
          <w:szCs w:val="22"/>
        </w:rPr>
      </w:pPr>
    </w:p>
    <w:p w14:paraId="786AF1B0"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Beschwerde</w:t>
      </w:r>
    </w:p>
    <w:p w14:paraId="39C6D6F6" w14:textId="77777777" w:rsidR="00A06562" w:rsidRPr="00521BC6" w:rsidRDefault="00A06562" w:rsidP="00A06562">
      <w:pPr>
        <w:spacing w:line="276" w:lineRule="auto"/>
        <w:jc w:val="both"/>
        <w:rPr>
          <w:rFonts w:ascii="Arial" w:hAnsi="Arial" w:cs="Arial"/>
          <w:sz w:val="22"/>
          <w:szCs w:val="22"/>
        </w:rPr>
      </w:pPr>
      <w:r w:rsidRPr="0069427E">
        <w:rPr>
          <w:rFonts w:ascii="Arial" w:hAnsi="Arial" w:cs="Arial"/>
          <w:sz w:val="22"/>
          <w:szCs w:val="22"/>
        </w:rPr>
        <w:t>Beschwerden und Reklamationen sind in der Regel</w:t>
      </w:r>
      <w:r w:rsidRPr="00A26A4F">
        <w:rPr>
          <w:rFonts w:ascii="Arial" w:hAnsi="Arial" w:cs="Arial"/>
          <w:color w:val="FF0000"/>
          <w:sz w:val="22"/>
          <w:szCs w:val="22"/>
        </w:rPr>
        <w:t xml:space="preserve"> </w:t>
      </w:r>
      <w:r w:rsidRPr="00521BC6">
        <w:rPr>
          <w:rFonts w:ascii="Arial" w:hAnsi="Arial" w:cs="Arial"/>
          <w:sz w:val="22"/>
          <w:szCs w:val="22"/>
        </w:rPr>
        <w:t xml:space="preserve">an die Bereichsleitung des jeweiligen Foyers und zweitinstanzlich an die Gesamtleitung zu richten. Die nächste Instanz </w:t>
      </w:r>
      <w:r w:rsidRPr="00521BC6">
        <w:rPr>
          <w:rFonts w:ascii="Arial" w:hAnsi="Arial" w:cs="Arial"/>
          <w:snapToGrid w:val="0"/>
          <w:sz w:val="22"/>
          <w:szCs w:val="22"/>
        </w:rPr>
        <w:t xml:space="preserve">ist der Stiftungsrat. Diese bietet im Sinne einer neutralen Ombudsstelle Beratung und Unterstützung in Konflikten an. Als Stelle für aufsichtsrechtliche Beschwerden fungiert für unsere Institution das </w:t>
      </w:r>
      <w:r w:rsidRPr="00521BC6">
        <w:rPr>
          <w:rFonts w:ascii="Arial" w:hAnsi="Arial" w:cs="Arial"/>
          <w:sz w:val="22"/>
          <w:szCs w:val="22"/>
        </w:rPr>
        <w:t>Spitalamt der Gesundheits-, Sozial- und Integrationsdirektion (GSI) des Kantons Bern.</w:t>
      </w:r>
    </w:p>
    <w:p w14:paraId="1C31761C" w14:textId="77777777" w:rsidR="00A06562" w:rsidRPr="0069427E" w:rsidRDefault="00A06562" w:rsidP="00A06562">
      <w:pPr>
        <w:spacing w:line="276" w:lineRule="auto"/>
        <w:rPr>
          <w:rFonts w:ascii="Arial" w:hAnsi="Arial" w:cs="Arial"/>
          <w:snapToGrid w:val="0"/>
          <w:sz w:val="22"/>
          <w:szCs w:val="22"/>
        </w:rPr>
      </w:pPr>
    </w:p>
    <w:p w14:paraId="308CC260" w14:textId="77777777" w:rsidR="00A06562" w:rsidRPr="0069427E" w:rsidRDefault="00A06562" w:rsidP="00A06562">
      <w:pPr>
        <w:spacing w:line="276" w:lineRule="auto"/>
        <w:rPr>
          <w:rFonts w:ascii="Arial" w:hAnsi="Arial" w:cs="Arial"/>
          <w:b/>
          <w:sz w:val="22"/>
          <w:szCs w:val="22"/>
        </w:rPr>
      </w:pPr>
      <w:r w:rsidRPr="0069427E">
        <w:rPr>
          <w:rFonts w:ascii="Arial" w:hAnsi="Arial" w:cs="Arial"/>
          <w:b/>
          <w:snapToGrid w:val="0"/>
          <w:sz w:val="22"/>
          <w:szCs w:val="22"/>
        </w:rPr>
        <w:t>Abbruch</w:t>
      </w:r>
    </w:p>
    <w:p w14:paraId="2309AB2D"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Bei wiederholtem Missachten der Hausordnung oder anderer Abmachungen und bei Nichterreichen der Aufenthaltsziele</w:t>
      </w:r>
      <w:r>
        <w:rPr>
          <w:rFonts w:ascii="Arial" w:hAnsi="Arial" w:cs="Arial"/>
          <w:sz w:val="22"/>
          <w:szCs w:val="22"/>
        </w:rPr>
        <w:t>,</w:t>
      </w:r>
      <w:r w:rsidRPr="0069427E">
        <w:rPr>
          <w:rFonts w:ascii="Arial" w:hAnsi="Arial" w:cs="Arial"/>
          <w:sz w:val="22"/>
          <w:szCs w:val="22"/>
        </w:rPr>
        <w:t xml:space="preserve"> kann der Bewohner</w:t>
      </w:r>
      <w:r>
        <w:rPr>
          <w:rFonts w:ascii="Arial" w:hAnsi="Arial" w:cs="Arial"/>
          <w:sz w:val="22"/>
          <w:szCs w:val="22"/>
        </w:rPr>
        <w:t>I</w:t>
      </w:r>
      <w:r w:rsidRPr="0069427E">
        <w:rPr>
          <w:rFonts w:ascii="Arial" w:hAnsi="Arial" w:cs="Arial"/>
          <w:sz w:val="22"/>
          <w:szCs w:val="22"/>
        </w:rPr>
        <w:t>n, nach entsprechenden schriftlichen Verwarnungen, der Aufenthalt gekündigt werden.</w:t>
      </w:r>
    </w:p>
    <w:p w14:paraId="44F8B012" w14:textId="77777777" w:rsidR="00A06562" w:rsidRDefault="00A06562" w:rsidP="00A06562">
      <w:pPr>
        <w:spacing w:line="276" w:lineRule="auto"/>
        <w:jc w:val="both"/>
        <w:rPr>
          <w:rFonts w:ascii="Arial" w:hAnsi="Arial" w:cs="Arial"/>
          <w:sz w:val="22"/>
          <w:szCs w:val="22"/>
        </w:rPr>
      </w:pPr>
    </w:p>
    <w:p w14:paraId="13876A66" w14:textId="77777777" w:rsidR="00A06562" w:rsidRDefault="00A06562" w:rsidP="00A06562">
      <w:pPr>
        <w:spacing w:line="276" w:lineRule="auto"/>
        <w:jc w:val="both"/>
        <w:rPr>
          <w:rFonts w:ascii="Arial" w:hAnsi="Arial" w:cs="Arial"/>
          <w:sz w:val="22"/>
          <w:szCs w:val="22"/>
        </w:rPr>
      </w:pPr>
    </w:p>
    <w:p w14:paraId="4D0985F3"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Unter Einbezug der aussenstehenden Bezugspersonen (zuweisende Stellen</w:t>
      </w:r>
      <w:r>
        <w:rPr>
          <w:rFonts w:ascii="Arial" w:hAnsi="Arial" w:cs="Arial"/>
          <w:sz w:val="22"/>
          <w:szCs w:val="22"/>
        </w:rPr>
        <w:t xml:space="preserve">, </w:t>
      </w:r>
      <w:r w:rsidRPr="0069427E">
        <w:rPr>
          <w:rFonts w:ascii="Arial" w:hAnsi="Arial" w:cs="Arial"/>
          <w:sz w:val="22"/>
          <w:szCs w:val="22"/>
        </w:rPr>
        <w:t>Angehörige) wird versucht, eine Anschlusslösung zu realisieren.</w:t>
      </w:r>
    </w:p>
    <w:p w14:paraId="01648C47" w14:textId="77777777" w:rsidR="00A06562" w:rsidRPr="0069427E" w:rsidRDefault="00A06562" w:rsidP="00A06562">
      <w:pPr>
        <w:spacing w:line="276" w:lineRule="auto"/>
        <w:rPr>
          <w:rFonts w:ascii="Arial" w:hAnsi="Arial" w:cs="Arial"/>
          <w:sz w:val="22"/>
          <w:szCs w:val="22"/>
        </w:rPr>
      </w:pPr>
      <w:r w:rsidRPr="0069427E">
        <w:rPr>
          <w:rFonts w:ascii="Arial" w:hAnsi="Arial" w:cs="Arial"/>
          <w:sz w:val="22"/>
          <w:szCs w:val="22"/>
        </w:rPr>
        <w:t xml:space="preserve">Bei schweren Verstössen gegen die Hausordnung (Gewalt, Konsum von </w:t>
      </w:r>
      <w:r>
        <w:rPr>
          <w:rFonts w:ascii="Arial" w:hAnsi="Arial" w:cs="Arial"/>
          <w:sz w:val="22"/>
          <w:szCs w:val="22"/>
        </w:rPr>
        <w:t xml:space="preserve">illegalen </w:t>
      </w:r>
      <w:r w:rsidRPr="0069427E">
        <w:rPr>
          <w:rFonts w:ascii="Arial" w:hAnsi="Arial" w:cs="Arial"/>
          <w:sz w:val="22"/>
          <w:szCs w:val="22"/>
        </w:rPr>
        <w:t>Suchtmitteln</w:t>
      </w:r>
      <w:r>
        <w:rPr>
          <w:rFonts w:ascii="Arial" w:hAnsi="Arial" w:cs="Arial"/>
          <w:sz w:val="22"/>
          <w:szCs w:val="22"/>
        </w:rPr>
        <w:t>/Alkohol / Missbrauch von Medikamenten, Dealen und Lagen von Suchtmitteln</w:t>
      </w:r>
      <w:r w:rsidRPr="0069427E">
        <w:rPr>
          <w:rFonts w:ascii="Arial" w:hAnsi="Arial" w:cs="Arial"/>
          <w:sz w:val="22"/>
          <w:szCs w:val="22"/>
        </w:rPr>
        <w:t xml:space="preserve"> im Haus) kann der Aufenthalt fristlos beendet werden. Die zuweisende Stelle wird informiert. </w:t>
      </w:r>
    </w:p>
    <w:p w14:paraId="096640D6" w14:textId="77777777" w:rsidR="00A06562" w:rsidRPr="0069427E" w:rsidRDefault="00A06562" w:rsidP="00A06562">
      <w:pPr>
        <w:spacing w:line="276" w:lineRule="auto"/>
        <w:rPr>
          <w:rFonts w:ascii="Arial" w:hAnsi="Arial" w:cs="Arial"/>
          <w:sz w:val="22"/>
          <w:szCs w:val="22"/>
        </w:rPr>
      </w:pPr>
      <w:r w:rsidRPr="0069427E">
        <w:rPr>
          <w:rFonts w:ascii="Arial" w:hAnsi="Arial" w:cs="Arial"/>
          <w:sz w:val="22"/>
          <w:szCs w:val="22"/>
        </w:rPr>
        <w:t xml:space="preserve">Das konkrete Vorgehen bei Abbrüchen ist im Konzept „Umgang mit Regelverstössen“ geregelt. </w:t>
      </w:r>
    </w:p>
    <w:p w14:paraId="32D1F855" w14:textId="77777777" w:rsidR="00A06562" w:rsidRPr="003F1BF4" w:rsidRDefault="00A06562" w:rsidP="00A06562">
      <w:pPr>
        <w:pStyle w:val="berschrift2"/>
        <w:numPr>
          <w:ilvl w:val="0"/>
          <w:numId w:val="0"/>
        </w:numPr>
        <w:rPr>
          <w:b/>
          <w:bCs/>
        </w:rPr>
      </w:pPr>
      <w:bookmarkStart w:id="3" w:name="_Toc31976047"/>
      <w:r w:rsidRPr="003F1BF4">
        <w:rPr>
          <w:rFonts w:ascii="Arial" w:hAnsi="Arial"/>
          <w:b/>
          <w:bCs/>
          <w:sz w:val="22"/>
          <w:szCs w:val="22"/>
          <w:u w:val="single"/>
        </w:rPr>
        <w:t>Aufenthaltsphasen</w:t>
      </w:r>
      <w:bookmarkEnd w:id="3"/>
    </w:p>
    <w:p w14:paraId="3C30A8C3" w14:textId="77777777" w:rsidR="00A06562" w:rsidRPr="0069427E" w:rsidRDefault="00A06562" w:rsidP="00A06562">
      <w:pPr>
        <w:spacing w:line="276" w:lineRule="auto"/>
        <w:rPr>
          <w:rFonts w:ascii="Arial" w:hAnsi="Arial" w:cs="Arial"/>
          <w:sz w:val="22"/>
          <w:szCs w:val="22"/>
        </w:rPr>
      </w:pPr>
    </w:p>
    <w:p w14:paraId="31C714CC"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Eintrittsphase</w:t>
      </w:r>
    </w:p>
    <w:p w14:paraId="3D75B113"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ersten zwei Monate gelten als Eintrittsphase und gleichzeitig als Probezeit. Die Bewohner</w:t>
      </w:r>
      <w:r>
        <w:rPr>
          <w:rFonts w:ascii="Arial" w:hAnsi="Arial" w:cs="Arial"/>
          <w:sz w:val="22"/>
          <w:szCs w:val="22"/>
        </w:rPr>
        <w:t>I</w:t>
      </w:r>
      <w:r w:rsidRPr="0069427E">
        <w:rPr>
          <w:rFonts w:ascii="Arial" w:hAnsi="Arial" w:cs="Arial"/>
          <w:sz w:val="22"/>
          <w:szCs w:val="22"/>
        </w:rPr>
        <w:t>nnen haben Gelegenheit, das Wohnheim</w:t>
      </w:r>
      <w:r>
        <w:rPr>
          <w:rFonts w:ascii="Arial" w:hAnsi="Arial" w:cs="Arial"/>
          <w:sz w:val="22"/>
          <w:szCs w:val="22"/>
        </w:rPr>
        <w:t xml:space="preserve">, die BewohnerInnen und das Team </w:t>
      </w:r>
      <w:r w:rsidRPr="0069427E">
        <w:rPr>
          <w:rFonts w:ascii="Arial" w:hAnsi="Arial" w:cs="Arial"/>
          <w:sz w:val="22"/>
          <w:szCs w:val="22"/>
        </w:rPr>
        <w:t>kennenzulernen und sich mit den Regeln und der Hauskultur auseinanderzusetzen.</w:t>
      </w:r>
    </w:p>
    <w:p w14:paraId="6716ED02"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Bewohner</w:t>
      </w:r>
      <w:r>
        <w:rPr>
          <w:rFonts w:ascii="Arial" w:hAnsi="Arial" w:cs="Arial"/>
          <w:sz w:val="22"/>
          <w:szCs w:val="22"/>
        </w:rPr>
        <w:t>I</w:t>
      </w:r>
      <w:r w:rsidRPr="0069427E">
        <w:rPr>
          <w:rFonts w:ascii="Arial" w:hAnsi="Arial" w:cs="Arial"/>
          <w:sz w:val="22"/>
          <w:szCs w:val="22"/>
        </w:rPr>
        <w:t>nnen arbeiten während dieser Zeit extern oder sie beteiligen sich im Rahmen ihrer Möglichkeiten an den</w:t>
      </w:r>
      <w:r>
        <w:rPr>
          <w:rFonts w:ascii="Arial" w:hAnsi="Arial" w:cs="Arial"/>
          <w:sz w:val="22"/>
          <w:szCs w:val="22"/>
        </w:rPr>
        <w:t xml:space="preserve"> Arbeitsangebote der Stiftung Foyer Schöni.</w:t>
      </w:r>
    </w:p>
    <w:p w14:paraId="758F4E06"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Gespräche und Beobachtungen führen zur konkreten Definition der Aufenthaltsziele und zur Aufstellung der individuellen Prozessplanung. </w:t>
      </w:r>
    </w:p>
    <w:p w14:paraId="15B13664"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Im Rahmen der Standortbestimmung, in der Regel mit einer</w:t>
      </w:r>
      <w:r>
        <w:rPr>
          <w:rFonts w:ascii="Arial" w:hAnsi="Arial" w:cs="Arial"/>
          <w:sz w:val="22"/>
          <w:szCs w:val="22"/>
        </w:rPr>
        <w:t xml:space="preserve"> </w:t>
      </w:r>
      <w:r w:rsidRPr="0069427E">
        <w:rPr>
          <w:rFonts w:ascii="Arial" w:hAnsi="Arial" w:cs="Arial"/>
          <w:sz w:val="22"/>
          <w:szCs w:val="22"/>
        </w:rPr>
        <w:t>Vertreterin der zuweisenden Stelle, werden entsprechende verbindliche Abmachungen getroffen. Auf Wunsch werden andere Bezugspersonen einbezogen.</w:t>
      </w:r>
    </w:p>
    <w:p w14:paraId="4A8057B2"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Anschliessend kommt es zu einer definitiven Aufnahme.</w:t>
      </w:r>
    </w:p>
    <w:p w14:paraId="38B11870"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Bei Unsicherheiten kann die Probezeit verlängert werden. Stellt sich heraus, dass das Wohnheim nicht der geeignete Wohnplatz ist, wird der Aufenthalt</w:t>
      </w:r>
      <w:r>
        <w:rPr>
          <w:rFonts w:ascii="Arial" w:hAnsi="Arial" w:cs="Arial"/>
          <w:sz w:val="22"/>
          <w:szCs w:val="22"/>
        </w:rPr>
        <w:t>,</w:t>
      </w:r>
      <w:r w:rsidRPr="0069427E">
        <w:rPr>
          <w:rFonts w:ascii="Arial" w:hAnsi="Arial" w:cs="Arial"/>
          <w:sz w:val="22"/>
          <w:szCs w:val="22"/>
        </w:rPr>
        <w:t xml:space="preserve"> in Zusammenarbeit mit der zuweisenden Stelle</w:t>
      </w:r>
      <w:r>
        <w:rPr>
          <w:rFonts w:ascii="Arial" w:hAnsi="Arial" w:cs="Arial"/>
          <w:sz w:val="22"/>
          <w:szCs w:val="22"/>
        </w:rPr>
        <w:t>,</w:t>
      </w:r>
      <w:r w:rsidRPr="0069427E">
        <w:rPr>
          <w:rFonts w:ascii="Arial" w:hAnsi="Arial" w:cs="Arial"/>
          <w:sz w:val="22"/>
          <w:szCs w:val="22"/>
        </w:rPr>
        <w:t xml:space="preserve"> abgebrochen und eine Anschlusslösung gesucht.</w:t>
      </w:r>
    </w:p>
    <w:p w14:paraId="7D03532E" w14:textId="77777777" w:rsidR="00A06562" w:rsidRPr="0069427E" w:rsidRDefault="00A06562" w:rsidP="00A06562">
      <w:pPr>
        <w:spacing w:line="276" w:lineRule="auto"/>
        <w:rPr>
          <w:rFonts w:ascii="Arial" w:hAnsi="Arial" w:cs="Arial"/>
          <w:sz w:val="22"/>
          <w:szCs w:val="22"/>
        </w:rPr>
      </w:pPr>
    </w:p>
    <w:p w14:paraId="039B0B65"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Aufenthaltsphase</w:t>
      </w:r>
    </w:p>
    <w:p w14:paraId="6E10C295" w14:textId="77777777" w:rsidR="00A06562" w:rsidRPr="00521BC6" w:rsidRDefault="00A06562" w:rsidP="00A06562">
      <w:pPr>
        <w:spacing w:line="276" w:lineRule="auto"/>
        <w:jc w:val="both"/>
        <w:rPr>
          <w:rFonts w:ascii="Arial" w:hAnsi="Arial" w:cs="Arial"/>
          <w:sz w:val="22"/>
          <w:szCs w:val="22"/>
        </w:rPr>
      </w:pPr>
      <w:r w:rsidRPr="0069427E">
        <w:rPr>
          <w:rFonts w:ascii="Arial" w:hAnsi="Arial" w:cs="Arial"/>
          <w:sz w:val="22"/>
          <w:szCs w:val="22"/>
        </w:rPr>
        <w:t>Die Bewohner</w:t>
      </w:r>
      <w:r>
        <w:rPr>
          <w:rFonts w:ascii="Arial" w:hAnsi="Arial" w:cs="Arial"/>
          <w:sz w:val="22"/>
          <w:szCs w:val="22"/>
        </w:rPr>
        <w:t>I</w:t>
      </w:r>
      <w:r w:rsidRPr="0069427E">
        <w:rPr>
          <w:rFonts w:ascii="Arial" w:hAnsi="Arial" w:cs="Arial"/>
          <w:sz w:val="22"/>
          <w:szCs w:val="22"/>
        </w:rPr>
        <w:t>nnen sollen sich</w:t>
      </w:r>
      <w:r>
        <w:rPr>
          <w:rFonts w:ascii="Arial" w:hAnsi="Arial" w:cs="Arial"/>
          <w:sz w:val="22"/>
          <w:szCs w:val="22"/>
        </w:rPr>
        <w:t xml:space="preserve"> </w:t>
      </w:r>
      <w:r w:rsidRPr="00521BC6">
        <w:rPr>
          <w:rFonts w:ascii="Arial" w:hAnsi="Arial" w:cs="Arial"/>
          <w:sz w:val="22"/>
          <w:szCs w:val="22"/>
        </w:rPr>
        <w:t>im Wohnheim wohl und zu Hause fühlen und ihre Kompetenzen erhalten bzw. erweitern können. Ziel ist es, die psychische Stabilität und Lebensqualität zu fördern bzw. zu erhalten. Um dies zu erreichen, werden mit den BewohnerInnen Aufenthaltsziele festgelegt. Die BewohnerInnen werden bei Bedarf bei der Umsetzung unterstützt und die Ziele werden regelmässig ausgewertet.</w:t>
      </w:r>
    </w:p>
    <w:p w14:paraId="1405C45E" w14:textId="77777777" w:rsidR="00A06562" w:rsidRDefault="00A06562" w:rsidP="00A06562">
      <w:pPr>
        <w:spacing w:line="276" w:lineRule="auto"/>
        <w:rPr>
          <w:rFonts w:ascii="Arial" w:hAnsi="Arial" w:cs="Arial"/>
          <w:sz w:val="22"/>
          <w:szCs w:val="22"/>
        </w:rPr>
      </w:pPr>
    </w:p>
    <w:p w14:paraId="3C4B15E7" w14:textId="77777777" w:rsidR="00A06562" w:rsidRPr="00521BC6" w:rsidRDefault="00A06562" w:rsidP="00A06562">
      <w:pPr>
        <w:spacing w:line="276" w:lineRule="auto"/>
        <w:jc w:val="both"/>
        <w:rPr>
          <w:rFonts w:ascii="Arial" w:hAnsi="Arial" w:cs="Arial"/>
          <w:sz w:val="22"/>
          <w:szCs w:val="22"/>
        </w:rPr>
      </w:pPr>
      <w:r>
        <w:rPr>
          <w:rFonts w:ascii="Arial" w:hAnsi="Arial" w:cs="Arial"/>
          <w:sz w:val="22"/>
          <w:szCs w:val="22"/>
        </w:rPr>
        <w:t xml:space="preserve">Eine Tagesstruktur ist installiert sei es intern oder extern, wie unter dem Absatz </w:t>
      </w:r>
      <w:r w:rsidRPr="00521BC6">
        <w:rPr>
          <w:rFonts w:ascii="Arial" w:hAnsi="Arial" w:cs="Arial"/>
          <w:sz w:val="22"/>
          <w:szCs w:val="22"/>
        </w:rPr>
        <w:t xml:space="preserve">Aufnahme- und Aufenthaltsbedingungen beschrieben. </w:t>
      </w:r>
    </w:p>
    <w:p w14:paraId="27940AE6" w14:textId="77777777" w:rsidR="00A06562" w:rsidRPr="0069427E" w:rsidRDefault="00A06562" w:rsidP="00A06562">
      <w:pPr>
        <w:spacing w:line="276" w:lineRule="auto"/>
        <w:rPr>
          <w:rFonts w:ascii="Arial" w:hAnsi="Arial" w:cs="Arial"/>
          <w:sz w:val="22"/>
          <w:szCs w:val="22"/>
        </w:rPr>
      </w:pPr>
    </w:p>
    <w:p w14:paraId="7572D412"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Eine Standortbestimmung</w:t>
      </w:r>
      <w:r>
        <w:rPr>
          <w:rFonts w:ascii="Arial" w:hAnsi="Arial" w:cs="Arial"/>
          <w:sz w:val="22"/>
          <w:szCs w:val="22"/>
        </w:rPr>
        <w:t>,</w:t>
      </w:r>
      <w:r w:rsidRPr="0069427E">
        <w:rPr>
          <w:rFonts w:ascii="Arial" w:hAnsi="Arial" w:cs="Arial"/>
          <w:sz w:val="22"/>
          <w:szCs w:val="22"/>
        </w:rPr>
        <w:t xml:space="preserve"> in Anwesenheit eine</w:t>
      </w:r>
      <w:r>
        <w:rPr>
          <w:rFonts w:ascii="Arial" w:hAnsi="Arial" w:cs="Arial"/>
          <w:sz w:val="22"/>
          <w:szCs w:val="22"/>
        </w:rPr>
        <w:t>s/einer</w:t>
      </w:r>
      <w:r w:rsidRPr="0069427E">
        <w:rPr>
          <w:rFonts w:ascii="Arial" w:hAnsi="Arial" w:cs="Arial"/>
          <w:sz w:val="22"/>
          <w:szCs w:val="22"/>
        </w:rPr>
        <w:t xml:space="preserve"> Vertreter</w:t>
      </w:r>
      <w:r>
        <w:rPr>
          <w:rFonts w:ascii="Arial" w:hAnsi="Arial" w:cs="Arial"/>
          <w:sz w:val="22"/>
          <w:szCs w:val="22"/>
        </w:rPr>
        <w:t>In</w:t>
      </w:r>
      <w:r w:rsidRPr="0069427E">
        <w:rPr>
          <w:rFonts w:ascii="Arial" w:hAnsi="Arial" w:cs="Arial"/>
          <w:sz w:val="22"/>
          <w:szCs w:val="22"/>
        </w:rPr>
        <w:t xml:space="preserve"> der zuweisenden Stelle und/oder weitere</w:t>
      </w:r>
      <w:r>
        <w:rPr>
          <w:rFonts w:ascii="Arial" w:hAnsi="Arial" w:cs="Arial"/>
          <w:sz w:val="22"/>
          <w:szCs w:val="22"/>
        </w:rPr>
        <w:t>r</w:t>
      </w:r>
      <w:r w:rsidRPr="0069427E">
        <w:rPr>
          <w:rFonts w:ascii="Arial" w:hAnsi="Arial" w:cs="Arial"/>
          <w:sz w:val="22"/>
          <w:szCs w:val="22"/>
        </w:rPr>
        <w:t xml:space="preserve"> Bezugspersonen</w:t>
      </w:r>
      <w:r>
        <w:rPr>
          <w:rFonts w:ascii="Arial" w:hAnsi="Arial" w:cs="Arial"/>
          <w:sz w:val="22"/>
          <w:szCs w:val="22"/>
        </w:rPr>
        <w:t>,</w:t>
      </w:r>
      <w:r w:rsidRPr="0069427E">
        <w:rPr>
          <w:rFonts w:ascii="Arial" w:hAnsi="Arial" w:cs="Arial"/>
          <w:sz w:val="22"/>
          <w:szCs w:val="22"/>
        </w:rPr>
        <w:t xml:space="preserve"> wird mindestens einmal pro Jahr vorgenommen.</w:t>
      </w:r>
    </w:p>
    <w:p w14:paraId="513EB16C"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Bewohner</w:t>
      </w:r>
      <w:r>
        <w:rPr>
          <w:rFonts w:ascii="Arial" w:hAnsi="Arial" w:cs="Arial"/>
          <w:sz w:val="22"/>
          <w:szCs w:val="22"/>
        </w:rPr>
        <w:t>I</w:t>
      </w:r>
      <w:r w:rsidRPr="0069427E">
        <w:rPr>
          <w:rFonts w:ascii="Arial" w:hAnsi="Arial" w:cs="Arial"/>
          <w:sz w:val="22"/>
          <w:szCs w:val="22"/>
        </w:rPr>
        <w:t xml:space="preserve">nnen, die eine selbstständige Wohnform anstreben, werden mittels gezieltem Wohntrainings </w:t>
      </w:r>
      <w:r>
        <w:rPr>
          <w:rFonts w:ascii="Arial" w:hAnsi="Arial" w:cs="Arial"/>
          <w:sz w:val="22"/>
          <w:szCs w:val="22"/>
        </w:rPr>
        <w:t>darauf vorbereitet</w:t>
      </w:r>
      <w:r w:rsidRPr="0069427E">
        <w:rPr>
          <w:rFonts w:ascii="Arial" w:hAnsi="Arial" w:cs="Arial"/>
          <w:sz w:val="22"/>
          <w:szCs w:val="22"/>
        </w:rPr>
        <w:t>.</w:t>
      </w:r>
    </w:p>
    <w:p w14:paraId="6D2951E0"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Für die Bewohner</w:t>
      </w:r>
      <w:r>
        <w:rPr>
          <w:rFonts w:ascii="Arial" w:hAnsi="Arial" w:cs="Arial"/>
          <w:sz w:val="22"/>
          <w:szCs w:val="22"/>
        </w:rPr>
        <w:t>I</w:t>
      </w:r>
      <w:r w:rsidRPr="0069427E">
        <w:rPr>
          <w:rFonts w:ascii="Arial" w:hAnsi="Arial" w:cs="Arial"/>
          <w:sz w:val="22"/>
          <w:szCs w:val="22"/>
        </w:rPr>
        <w:t>nnen im Teilbetreuten Wohnen erfolgt mindestens einmal pro Jahr eine Evaluation ihrer Wohnform.</w:t>
      </w:r>
    </w:p>
    <w:p w14:paraId="6536EFD1" w14:textId="77777777" w:rsidR="00A06562" w:rsidRPr="0069427E" w:rsidRDefault="00A06562" w:rsidP="00A06562">
      <w:pPr>
        <w:spacing w:line="276" w:lineRule="auto"/>
        <w:rPr>
          <w:rFonts w:ascii="Arial" w:hAnsi="Arial" w:cs="Arial"/>
          <w:sz w:val="22"/>
          <w:szCs w:val="22"/>
        </w:rPr>
      </w:pPr>
    </w:p>
    <w:p w14:paraId="079AFF11"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Austrittsphase</w:t>
      </w:r>
    </w:p>
    <w:p w14:paraId="6037F65B" w14:textId="77777777" w:rsidR="00A06562" w:rsidRPr="0069427E" w:rsidRDefault="00A06562" w:rsidP="00A06562">
      <w:pPr>
        <w:spacing w:line="276" w:lineRule="auto"/>
        <w:rPr>
          <w:rFonts w:ascii="Arial" w:hAnsi="Arial" w:cs="Arial"/>
          <w:sz w:val="22"/>
          <w:szCs w:val="22"/>
        </w:rPr>
      </w:pPr>
      <w:r w:rsidRPr="0069427E">
        <w:rPr>
          <w:rFonts w:ascii="Arial" w:hAnsi="Arial" w:cs="Arial"/>
          <w:sz w:val="22"/>
          <w:szCs w:val="22"/>
        </w:rPr>
        <w:t>Der Austritt wird möglichst rechtzeitig</w:t>
      </w:r>
      <w:r>
        <w:rPr>
          <w:rFonts w:ascii="Arial" w:hAnsi="Arial" w:cs="Arial"/>
          <w:sz w:val="22"/>
          <w:szCs w:val="22"/>
        </w:rPr>
        <w:t>,</w:t>
      </w:r>
      <w:r w:rsidRPr="0069427E">
        <w:rPr>
          <w:rFonts w:ascii="Arial" w:hAnsi="Arial" w:cs="Arial"/>
          <w:sz w:val="22"/>
          <w:szCs w:val="22"/>
        </w:rPr>
        <w:t xml:space="preserve"> in Zusammenarbeit mit der zuweisenden Stelle und anderen involvierten Fachstellen</w:t>
      </w:r>
      <w:r>
        <w:rPr>
          <w:rFonts w:ascii="Arial" w:hAnsi="Arial" w:cs="Arial"/>
          <w:sz w:val="22"/>
          <w:szCs w:val="22"/>
        </w:rPr>
        <w:t>,</w:t>
      </w:r>
      <w:r w:rsidRPr="0069427E">
        <w:rPr>
          <w:rFonts w:ascii="Arial" w:hAnsi="Arial" w:cs="Arial"/>
          <w:sz w:val="22"/>
          <w:szCs w:val="22"/>
        </w:rPr>
        <w:t xml:space="preserve"> geplant. Dabei werden die notwendigen Schritte festgelegt.</w:t>
      </w:r>
    </w:p>
    <w:p w14:paraId="5DF2F053" w14:textId="77777777" w:rsidR="00A06562" w:rsidRPr="0069427E" w:rsidRDefault="00A06562" w:rsidP="00A06562">
      <w:pPr>
        <w:spacing w:line="276" w:lineRule="auto"/>
        <w:rPr>
          <w:rFonts w:ascii="Arial" w:hAnsi="Arial" w:cs="Arial"/>
          <w:sz w:val="22"/>
          <w:szCs w:val="22"/>
        </w:rPr>
      </w:pPr>
      <w:r w:rsidRPr="0069427E">
        <w:rPr>
          <w:rFonts w:ascii="Arial" w:hAnsi="Arial" w:cs="Arial"/>
          <w:sz w:val="22"/>
          <w:szCs w:val="22"/>
        </w:rPr>
        <w:t xml:space="preserve">Dem Ablösungsprozess </w:t>
      </w:r>
      <w:r>
        <w:rPr>
          <w:rFonts w:ascii="Arial" w:hAnsi="Arial" w:cs="Arial"/>
          <w:sz w:val="22"/>
          <w:szCs w:val="22"/>
        </w:rPr>
        <w:t>des/der</w:t>
      </w:r>
      <w:r w:rsidRPr="0069427E">
        <w:rPr>
          <w:rFonts w:ascii="Arial" w:hAnsi="Arial" w:cs="Arial"/>
          <w:sz w:val="22"/>
          <w:szCs w:val="22"/>
        </w:rPr>
        <w:t xml:space="preserve"> austretenden Bewohner</w:t>
      </w:r>
      <w:r>
        <w:rPr>
          <w:rFonts w:ascii="Arial" w:hAnsi="Arial" w:cs="Arial"/>
          <w:sz w:val="22"/>
          <w:szCs w:val="22"/>
        </w:rPr>
        <w:t>I</w:t>
      </w:r>
      <w:r w:rsidRPr="0069427E">
        <w:rPr>
          <w:rFonts w:ascii="Arial" w:hAnsi="Arial" w:cs="Arial"/>
          <w:sz w:val="22"/>
          <w:szCs w:val="22"/>
        </w:rPr>
        <w:t>n wird Raum gegeben.</w:t>
      </w:r>
    </w:p>
    <w:p w14:paraId="4BFA963D" w14:textId="77777777" w:rsidR="00A06562" w:rsidRDefault="00A06562" w:rsidP="00A06562">
      <w:pPr>
        <w:spacing w:line="276" w:lineRule="auto"/>
        <w:rPr>
          <w:rFonts w:ascii="Arial" w:hAnsi="Arial" w:cs="Arial"/>
          <w:sz w:val="22"/>
          <w:szCs w:val="22"/>
        </w:rPr>
      </w:pPr>
    </w:p>
    <w:p w14:paraId="67628630" w14:textId="77777777" w:rsidR="00A06562" w:rsidRDefault="00A06562" w:rsidP="00A06562">
      <w:pPr>
        <w:spacing w:line="276" w:lineRule="auto"/>
        <w:rPr>
          <w:rFonts w:ascii="Arial" w:hAnsi="Arial" w:cs="Arial"/>
          <w:sz w:val="22"/>
          <w:szCs w:val="22"/>
        </w:rPr>
      </w:pPr>
    </w:p>
    <w:p w14:paraId="49C2CC15" w14:textId="77777777" w:rsidR="00A06562" w:rsidRPr="0069427E" w:rsidRDefault="00A06562" w:rsidP="00A06562">
      <w:pPr>
        <w:spacing w:line="276" w:lineRule="auto"/>
        <w:rPr>
          <w:rFonts w:ascii="Arial" w:hAnsi="Arial" w:cs="Arial"/>
          <w:sz w:val="22"/>
          <w:szCs w:val="22"/>
        </w:rPr>
      </w:pPr>
    </w:p>
    <w:p w14:paraId="511C2A01"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Nachbetreuung</w:t>
      </w:r>
    </w:p>
    <w:p w14:paraId="4084432D"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Bei der Austrittsvorbereitung wird auch die Notwendigkeit einer Nachbetreuung und deren Inhalte geklärt. Eine solche kann durch die Stiftung Foyer Schöni, auf der Basis verbindlicher Verträge, übernommen werden. </w:t>
      </w:r>
    </w:p>
    <w:p w14:paraId="2D11F4E2"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Bei Interesse und falls ein Platz frei ist, kann </w:t>
      </w:r>
      <w:r>
        <w:rPr>
          <w:rFonts w:ascii="Arial" w:hAnsi="Arial" w:cs="Arial"/>
          <w:sz w:val="22"/>
          <w:szCs w:val="22"/>
        </w:rPr>
        <w:t>der/die</w:t>
      </w:r>
      <w:r w:rsidRPr="0069427E">
        <w:rPr>
          <w:rFonts w:ascii="Arial" w:hAnsi="Arial" w:cs="Arial"/>
          <w:sz w:val="22"/>
          <w:szCs w:val="22"/>
        </w:rPr>
        <w:t xml:space="preserve"> Bewohner</w:t>
      </w:r>
      <w:r>
        <w:rPr>
          <w:rFonts w:ascii="Arial" w:hAnsi="Arial" w:cs="Arial"/>
          <w:sz w:val="22"/>
          <w:szCs w:val="22"/>
        </w:rPr>
        <w:t>I</w:t>
      </w:r>
      <w:r w:rsidRPr="0069427E">
        <w:rPr>
          <w:rFonts w:ascii="Arial" w:hAnsi="Arial" w:cs="Arial"/>
          <w:sz w:val="22"/>
          <w:szCs w:val="22"/>
        </w:rPr>
        <w:t>n nach dem Austritt als externe Klient</w:t>
      </w:r>
      <w:r>
        <w:rPr>
          <w:rFonts w:ascii="Arial" w:hAnsi="Arial" w:cs="Arial"/>
          <w:sz w:val="22"/>
          <w:szCs w:val="22"/>
        </w:rPr>
        <w:t>I</w:t>
      </w:r>
      <w:r w:rsidRPr="0069427E">
        <w:rPr>
          <w:rFonts w:ascii="Arial" w:hAnsi="Arial" w:cs="Arial"/>
          <w:sz w:val="22"/>
          <w:szCs w:val="22"/>
        </w:rPr>
        <w:t>n</w:t>
      </w:r>
      <w:r w:rsidRPr="00477624">
        <w:rPr>
          <w:rFonts w:ascii="Arial" w:hAnsi="Arial" w:cs="Arial"/>
          <w:sz w:val="22"/>
          <w:szCs w:val="22"/>
        </w:rPr>
        <w:t xml:space="preserve"> </w:t>
      </w:r>
      <w:r>
        <w:rPr>
          <w:rFonts w:ascii="Arial" w:hAnsi="Arial" w:cs="Arial"/>
          <w:sz w:val="22"/>
          <w:szCs w:val="22"/>
        </w:rPr>
        <w:t>in einem der Arbeitsangebote der Stiftung Foyer Schöni weiterarbeiten.</w:t>
      </w:r>
    </w:p>
    <w:p w14:paraId="24EC4C48" w14:textId="77777777" w:rsidR="00A06562" w:rsidRPr="003F1BF4" w:rsidRDefault="00A06562" w:rsidP="00A06562">
      <w:pPr>
        <w:pStyle w:val="berschrift2"/>
        <w:numPr>
          <w:ilvl w:val="0"/>
          <w:numId w:val="0"/>
        </w:numPr>
        <w:rPr>
          <w:rFonts w:ascii="Arial" w:hAnsi="Arial"/>
          <w:b/>
          <w:bCs/>
          <w:sz w:val="22"/>
          <w:szCs w:val="22"/>
          <w:u w:val="single"/>
        </w:rPr>
      </w:pPr>
      <w:bookmarkStart w:id="4" w:name="_Toc31976048"/>
      <w:r w:rsidRPr="003F1BF4">
        <w:rPr>
          <w:rFonts w:ascii="Arial" w:hAnsi="Arial"/>
          <w:b/>
          <w:bCs/>
          <w:sz w:val="22"/>
          <w:szCs w:val="22"/>
          <w:u w:val="single"/>
        </w:rPr>
        <w:t>Betreuungsangebot</w:t>
      </w:r>
      <w:bookmarkEnd w:id="4"/>
    </w:p>
    <w:p w14:paraId="18373941" w14:textId="77777777" w:rsidR="00A06562" w:rsidRPr="0069427E" w:rsidRDefault="00A06562" w:rsidP="00A06562">
      <w:pPr>
        <w:spacing w:line="276" w:lineRule="auto"/>
        <w:rPr>
          <w:rFonts w:ascii="Arial" w:hAnsi="Arial" w:cs="Arial"/>
          <w:b/>
          <w:sz w:val="22"/>
          <w:szCs w:val="22"/>
        </w:rPr>
      </w:pPr>
    </w:p>
    <w:p w14:paraId="199C36F3"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Sozialpädagogischer Ansatz</w:t>
      </w:r>
    </w:p>
    <w:p w14:paraId="18F4D4EF"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Die Betreuungsarbeit basiert auf sozialpädagogischen Grundsätzen und der lösungs- und ressourcenorientierten Arbeitsweise.  </w:t>
      </w:r>
    </w:p>
    <w:p w14:paraId="03998156"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Sozialpädagogik geht von einem konstruktivistischen Ansatz aus und bezieht die Lebenswelt der Betroffenen mit ein. Dies bedingt eine individuelle Betreuung, auch im Sinne einer Auseinandersetzung mit den individuellen Bedürfnissen der Bewohner</w:t>
      </w:r>
      <w:r>
        <w:rPr>
          <w:rFonts w:ascii="Arial" w:hAnsi="Arial" w:cs="Arial"/>
          <w:sz w:val="22"/>
          <w:szCs w:val="22"/>
        </w:rPr>
        <w:t>I</w:t>
      </w:r>
      <w:r w:rsidRPr="0069427E">
        <w:rPr>
          <w:rFonts w:ascii="Arial" w:hAnsi="Arial" w:cs="Arial"/>
          <w:sz w:val="22"/>
          <w:szCs w:val="22"/>
        </w:rPr>
        <w:t>nnen und den Strukturen des Wohnheims als Lernprozess.</w:t>
      </w:r>
    </w:p>
    <w:p w14:paraId="33036FAC"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Sozialpädagogik stellt durch die Strukturen und Rahmenbedingungen ein positives Milieu als Lernfeld zur Verfügung und ermöglicht soziales Lernen.</w:t>
      </w:r>
    </w:p>
    <w:p w14:paraId="25DFF280"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Sozialpädagogik zeigt Verhaltensmuster auf und bietet Möglichkeiten zu Veränderungen und Bewältigung von Krisen. </w:t>
      </w:r>
    </w:p>
    <w:p w14:paraId="1B66EA40"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Sozialpädagogik orientiert sich an der Gegenwart, am Alltag und an den momentan zu bewältigenden Situationen</w:t>
      </w:r>
      <w:r>
        <w:rPr>
          <w:rFonts w:ascii="Arial" w:hAnsi="Arial" w:cs="Arial"/>
          <w:sz w:val="22"/>
          <w:szCs w:val="22"/>
        </w:rPr>
        <w:t xml:space="preserve">, </w:t>
      </w:r>
      <w:r w:rsidRPr="0069427E">
        <w:rPr>
          <w:rFonts w:ascii="Arial" w:hAnsi="Arial" w:cs="Arial"/>
          <w:sz w:val="22"/>
          <w:szCs w:val="22"/>
        </w:rPr>
        <w:t>mit dem Ziel des gelingenden Alltags der Bewohner</w:t>
      </w:r>
      <w:r>
        <w:rPr>
          <w:rFonts w:ascii="Arial" w:hAnsi="Arial" w:cs="Arial"/>
          <w:sz w:val="22"/>
          <w:szCs w:val="22"/>
        </w:rPr>
        <w:t>I</w:t>
      </w:r>
      <w:r w:rsidRPr="0069427E">
        <w:rPr>
          <w:rFonts w:ascii="Arial" w:hAnsi="Arial" w:cs="Arial"/>
          <w:sz w:val="22"/>
          <w:szCs w:val="22"/>
        </w:rPr>
        <w:t xml:space="preserve">nnen. </w:t>
      </w:r>
    </w:p>
    <w:p w14:paraId="5635533E"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Ziel ist schlussendlich die soziale Inklusion und die weitgehende Teilnahme am „normalen Leben“.</w:t>
      </w:r>
    </w:p>
    <w:p w14:paraId="56C761FD" w14:textId="77777777" w:rsidR="00A06562" w:rsidRPr="0069427E" w:rsidRDefault="00A06562" w:rsidP="00A06562">
      <w:pPr>
        <w:spacing w:line="276" w:lineRule="auto"/>
        <w:rPr>
          <w:rFonts w:ascii="Arial" w:hAnsi="Arial" w:cs="Arial"/>
          <w:sz w:val="22"/>
          <w:szCs w:val="22"/>
        </w:rPr>
      </w:pPr>
    </w:p>
    <w:p w14:paraId="3A071967"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Autonomie und Selbstbestimmung</w:t>
      </w:r>
    </w:p>
    <w:p w14:paraId="3D664CE0"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Selbstbestimmung und Autonomie der Bewohner</w:t>
      </w:r>
      <w:r>
        <w:rPr>
          <w:rFonts w:ascii="Arial" w:hAnsi="Arial" w:cs="Arial"/>
          <w:sz w:val="22"/>
          <w:szCs w:val="22"/>
        </w:rPr>
        <w:t>I</w:t>
      </w:r>
      <w:r w:rsidRPr="0069427E">
        <w:rPr>
          <w:rFonts w:ascii="Arial" w:hAnsi="Arial" w:cs="Arial"/>
          <w:sz w:val="22"/>
          <w:szCs w:val="22"/>
        </w:rPr>
        <w:t>nnen werden geachtet und gefördert.</w:t>
      </w:r>
    </w:p>
    <w:p w14:paraId="189FF9A8"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Selbstbestimmung wird eingeschränkt durch die Aufenthaltsbedingungen (z.B. geregelte Tagesstruktur), durch die Hausordnung (z.B. Zugang der Betreuer</w:t>
      </w:r>
      <w:r>
        <w:rPr>
          <w:rFonts w:ascii="Arial" w:hAnsi="Arial" w:cs="Arial"/>
          <w:sz w:val="22"/>
          <w:szCs w:val="22"/>
        </w:rPr>
        <w:t>I</w:t>
      </w:r>
      <w:r w:rsidRPr="0069427E">
        <w:rPr>
          <w:rFonts w:ascii="Arial" w:hAnsi="Arial" w:cs="Arial"/>
          <w:sz w:val="22"/>
          <w:szCs w:val="22"/>
        </w:rPr>
        <w:t xml:space="preserve">nnen zum Zimmer) und die Aufenthaltsziele (z.B. Abstinenz von psychoaktiven Substanzen). </w:t>
      </w:r>
    </w:p>
    <w:p w14:paraId="4C39520F" w14:textId="77777777" w:rsidR="00A06562" w:rsidRPr="0069427E" w:rsidRDefault="00A06562" w:rsidP="00A06562">
      <w:pPr>
        <w:spacing w:line="276" w:lineRule="auto"/>
        <w:jc w:val="both"/>
        <w:rPr>
          <w:rFonts w:ascii="Arial" w:hAnsi="Arial" w:cs="Arial"/>
          <w:sz w:val="22"/>
          <w:szCs w:val="22"/>
        </w:rPr>
      </w:pPr>
      <w:r w:rsidRPr="00C60D4A">
        <w:rPr>
          <w:rFonts w:ascii="Arial" w:hAnsi="Arial" w:cs="Arial"/>
          <w:sz w:val="22"/>
          <w:szCs w:val="22"/>
        </w:rPr>
        <w:t>Das Recht auf Privatsphäre, freie Arztwahl, Partnerschaft, sexuelle Beziehungen usw. ist gewährleistet.</w:t>
      </w:r>
      <w:r>
        <w:rPr>
          <w:rFonts w:ascii="Arial" w:hAnsi="Arial" w:cs="Arial"/>
          <w:sz w:val="22"/>
          <w:szCs w:val="22"/>
        </w:rPr>
        <w:t xml:space="preserve"> </w:t>
      </w:r>
    </w:p>
    <w:p w14:paraId="4E0DF3D9" w14:textId="77777777" w:rsidR="00A06562" w:rsidRPr="0069427E" w:rsidRDefault="00A06562" w:rsidP="00A06562">
      <w:pPr>
        <w:spacing w:line="276" w:lineRule="auto"/>
        <w:rPr>
          <w:rFonts w:ascii="Arial" w:hAnsi="Arial" w:cs="Arial"/>
          <w:sz w:val="22"/>
          <w:szCs w:val="22"/>
        </w:rPr>
      </w:pPr>
    </w:p>
    <w:p w14:paraId="0850A2FA"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Soziale Beratung und Begleitung</w:t>
      </w:r>
    </w:p>
    <w:p w14:paraId="18890DD1" w14:textId="77777777" w:rsidR="00A06562" w:rsidRPr="0069427E" w:rsidRDefault="00A06562" w:rsidP="00A06562">
      <w:pPr>
        <w:spacing w:line="276" w:lineRule="auto"/>
        <w:jc w:val="both"/>
        <w:rPr>
          <w:rFonts w:ascii="Arial" w:hAnsi="Arial" w:cs="Arial"/>
          <w:sz w:val="22"/>
          <w:szCs w:val="22"/>
        </w:rPr>
      </w:pPr>
      <w:r w:rsidRPr="007F1ECF">
        <w:rPr>
          <w:rFonts w:ascii="Arial" w:hAnsi="Arial" w:cs="Arial"/>
          <w:b/>
          <w:bCs/>
          <w:sz w:val="22"/>
          <w:szCs w:val="22"/>
        </w:rPr>
        <w:t>Betreutes Wohnen</w:t>
      </w:r>
      <w:r w:rsidRPr="0069427E">
        <w:rPr>
          <w:rFonts w:ascii="Arial" w:hAnsi="Arial" w:cs="Arial"/>
          <w:sz w:val="22"/>
          <w:szCs w:val="22"/>
        </w:rPr>
        <w:t>: Die soziale Beratung und Begleitung der Bewohner</w:t>
      </w:r>
      <w:r>
        <w:rPr>
          <w:rFonts w:ascii="Arial" w:hAnsi="Arial" w:cs="Arial"/>
          <w:sz w:val="22"/>
          <w:szCs w:val="22"/>
        </w:rPr>
        <w:t>I</w:t>
      </w:r>
      <w:r w:rsidRPr="0069427E">
        <w:rPr>
          <w:rFonts w:ascii="Arial" w:hAnsi="Arial" w:cs="Arial"/>
          <w:sz w:val="22"/>
          <w:szCs w:val="22"/>
        </w:rPr>
        <w:t>nnen erfolgt im Rahmen eines Bezugspersonensystems und geschieht lösungs- und ressourcenorientiert.</w:t>
      </w:r>
    </w:p>
    <w:p w14:paraId="5CE3B8DB" w14:textId="77777777" w:rsidR="00A06562" w:rsidRPr="0069427E" w:rsidRDefault="00A06562" w:rsidP="00A06562">
      <w:pPr>
        <w:spacing w:line="276" w:lineRule="auto"/>
        <w:ind w:left="142" w:hanging="142"/>
        <w:jc w:val="both"/>
        <w:rPr>
          <w:rFonts w:ascii="Arial" w:hAnsi="Arial" w:cs="Arial"/>
          <w:sz w:val="22"/>
          <w:szCs w:val="22"/>
        </w:rPr>
      </w:pPr>
      <w:r w:rsidRPr="0069427E">
        <w:rPr>
          <w:rFonts w:ascii="Arial" w:hAnsi="Arial" w:cs="Arial"/>
          <w:sz w:val="22"/>
          <w:szCs w:val="22"/>
        </w:rPr>
        <w:t>›</w:t>
      </w:r>
      <w:r>
        <w:rPr>
          <w:rFonts w:ascii="Arial" w:hAnsi="Arial" w:cs="Arial"/>
          <w:sz w:val="22"/>
          <w:szCs w:val="22"/>
        </w:rPr>
        <w:t xml:space="preserve"> </w:t>
      </w:r>
      <w:r w:rsidRPr="0069427E">
        <w:rPr>
          <w:rFonts w:ascii="Arial" w:hAnsi="Arial" w:cs="Arial"/>
          <w:sz w:val="22"/>
          <w:szCs w:val="22"/>
        </w:rPr>
        <w:t>Der Vielschichtigkeit der persönlichen Lagen und Perspektiven der Bewohner</w:t>
      </w:r>
      <w:r>
        <w:rPr>
          <w:rFonts w:ascii="Arial" w:hAnsi="Arial" w:cs="Arial"/>
          <w:sz w:val="22"/>
          <w:szCs w:val="22"/>
        </w:rPr>
        <w:t>I</w:t>
      </w:r>
      <w:r w:rsidRPr="0069427E">
        <w:rPr>
          <w:rFonts w:ascii="Arial" w:hAnsi="Arial" w:cs="Arial"/>
          <w:sz w:val="22"/>
          <w:szCs w:val="22"/>
        </w:rPr>
        <w:t xml:space="preserve">nnen wird durch individuelle Zielsetzungen Rechnung getragen. </w:t>
      </w:r>
    </w:p>
    <w:p w14:paraId="273790A9" w14:textId="77777777" w:rsidR="00A06562" w:rsidRPr="0069427E" w:rsidRDefault="00A06562" w:rsidP="00A06562">
      <w:pPr>
        <w:spacing w:line="276" w:lineRule="auto"/>
        <w:ind w:left="142" w:hanging="142"/>
        <w:jc w:val="both"/>
        <w:rPr>
          <w:rFonts w:ascii="Arial" w:hAnsi="Arial" w:cs="Arial"/>
          <w:sz w:val="22"/>
          <w:szCs w:val="22"/>
        </w:rPr>
      </w:pPr>
      <w:r w:rsidRPr="0069427E">
        <w:rPr>
          <w:rFonts w:ascii="Arial" w:hAnsi="Arial" w:cs="Arial"/>
          <w:sz w:val="22"/>
          <w:szCs w:val="22"/>
        </w:rPr>
        <w:t>›</w:t>
      </w:r>
      <w:r>
        <w:rPr>
          <w:rFonts w:ascii="Arial" w:hAnsi="Arial" w:cs="Arial"/>
          <w:sz w:val="22"/>
          <w:szCs w:val="22"/>
        </w:rPr>
        <w:t xml:space="preserve"> </w:t>
      </w:r>
      <w:r w:rsidRPr="0069427E">
        <w:rPr>
          <w:rFonts w:ascii="Arial" w:hAnsi="Arial" w:cs="Arial"/>
          <w:sz w:val="22"/>
          <w:szCs w:val="22"/>
        </w:rPr>
        <w:t>Zusammen mit den Bewohner</w:t>
      </w:r>
      <w:r>
        <w:rPr>
          <w:rFonts w:ascii="Arial" w:hAnsi="Arial" w:cs="Arial"/>
          <w:sz w:val="22"/>
          <w:szCs w:val="22"/>
        </w:rPr>
        <w:t>I</w:t>
      </w:r>
      <w:r w:rsidRPr="0069427E">
        <w:rPr>
          <w:rFonts w:ascii="Arial" w:hAnsi="Arial" w:cs="Arial"/>
          <w:sz w:val="22"/>
          <w:szCs w:val="22"/>
        </w:rPr>
        <w:t>nnen werden die individuellen Lernziele in den Bereichen Tagesstruktur, soziale Beziehungen, Gesundheit, Hygiene, Abhängigkeit, administrative Angelegenheiten und persönliche Perspektiven und deren Umsetzung in einem Prozessplan festgehalten. Dabei werden die Eigenleistungen der Bewohner</w:t>
      </w:r>
      <w:r>
        <w:rPr>
          <w:rFonts w:ascii="Arial" w:hAnsi="Arial" w:cs="Arial"/>
          <w:sz w:val="22"/>
          <w:szCs w:val="22"/>
        </w:rPr>
        <w:t>I</w:t>
      </w:r>
      <w:r w:rsidRPr="0069427E">
        <w:rPr>
          <w:rFonts w:ascii="Arial" w:hAnsi="Arial" w:cs="Arial"/>
          <w:sz w:val="22"/>
          <w:szCs w:val="22"/>
        </w:rPr>
        <w:t>nnen ausgewiesen.</w:t>
      </w:r>
    </w:p>
    <w:p w14:paraId="19B57AD7" w14:textId="77777777" w:rsidR="00A06562" w:rsidRPr="0069427E" w:rsidRDefault="00A06562" w:rsidP="00A06562">
      <w:pPr>
        <w:spacing w:line="276" w:lineRule="auto"/>
        <w:ind w:left="142" w:hanging="142"/>
        <w:jc w:val="both"/>
        <w:rPr>
          <w:rFonts w:ascii="Arial" w:hAnsi="Arial" w:cs="Arial"/>
          <w:sz w:val="22"/>
          <w:szCs w:val="22"/>
        </w:rPr>
      </w:pPr>
      <w:r w:rsidRPr="0069427E">
        <w:rPr>
          <w:rFonts w:ascii="Arial" w:hAnsi="Arial" w:cs="Arial"/>
          <w:sz w:val="22"/>
          <w:szCs w:val="22"/>
        </w:rPr>
        <w:t>›</w:t>
      </w:r>
      <w:r>
        <w:rPr>
          <w:rFonts w:ascii="Arial" w:hAnsi="Arial" w:cs="Arial"/>
          <w:sz w:val="22"/>
          <w:szCs w:val="22"/>
        </w:rPr>
        <w:t xml:space="preserve"> </w:t>
      </w:r>
      <w:r w:rsidRPr="0069427E">
        <w:rPr>
          <w:rFonts w:ascii="Arial" w:hAnsi="Arial" w:cs="Arial"/>
          <w:sz w:val="22"/>
          <w:szCs w:val="22"/>
        </w:rPr>
        <w:t>Im Rahmen der sozialen Beratung und Begleitung werden notwendige Unterstützungen angeboten und Hilfe zur Selbsthilfe angestrebt. Mit „Lernen am Modell“, „learning by doing“ und anderen Lernformen werden die Bewohner</w:t>
      </w:r>
      <w:r>
        <w:rPr>
          <w:rFonts w:ascii="Arial" w:hAnsi="Arial" w:cs="Arial"/>
          <w:sz w:val="22"/>
          <w:szCs w:val="22"/>
        </w:rPr>
        <w:t>I</w:t>
      </w:r>
      <w:r w:rsidRPr="0069427E">
        <w:rPr>
          <w:rFonts w:ascii="Arial" w:hAnsi="Arial" w:cs="Arial"/>
          <w:sz w:val="22"/>
          <w:szCs w:val="22"/>
        </w:rPr>
        <w:t>nnen in den verschiedenen Bereichen gezielt angeleitet und gefördert.</w:t>
      </w:r>
    </w:p>
    <w:p w14:paraId="62363C9B"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Betreuung ist rund um die Uhr gewährleistet (Pikettnachtwache für Notfälle).</w:t>
      </w:r>
    </w:p>
    <w:p w14:paraId="55BFF07B" w14:textId="77777777" w:rsidR="00A06562" w:rsidRDefault="00A06562" w:rsidP="00A06562">
      <w:pPr>
        <w:spacing w:line="276" w:lineRule="auto"/>
        <w:jc w:val="both"/>
        <w:rPr>
          <w:rFonts w:ascii="Arial" w:hAnsi="Arial" w:cs="Arial"/>
          <w:b/>
          <w:bCs/>
          <w:sz w:val="22"/>
          <w:szCs w:val="22"/>
        </w:rPr>
      </w:pPr>
    </w:p>
    <w:p w14:paraId="3F798749" w14:textId="77777777" w:rsidR="00A06562" w:rsidRDefault="00A06562" w:rsidP="00A06562">
      <w:pPr>
        <w:spacing w:line="276" w:lineRule="auto"/>
        <w:jc w:val="both"/>
        <w:rPr>
          <w:rFonts w:ascii="Arial" w:hAnsi="Arial" w:cs="Arial"/>
          <w:b/>
          <w:bCs/>
          <w:sz w:val="22"/>
          <w:szCs w:val="22"/>
        </w:rPr>
      </w:pPr>
    </w:p>
    <w:p w14:paraId="3447C4E0" w14:textId="77777777" w:rsidR="00A06562" w:rsidRPr="0069427E" w:rsidRDefault="00A06562" w:rsidP="00A06562">
      <w:pPr>
        <w:spacing w:line="276" w:lineRule="auto"/>
        <w:jc w:val="both"/>
        <w:rPr>
          <w:rFonts w:ascii="Arial" w:hAnsi="Arial" w:cs="Arial"/>
          <w:sz w:val="22"/>
          <w:szCs w:val="22"/>
        </w:rPr>
      </w:pPr>
      <w:r w:rsidRPr="007F1ECF">
        <w:rPr>
          <w:rFonts w:ascii="Arial" w:hAnsi="Arial" w:cs="Arial"/>
          <w:b/>
          <w:bCs/>
          <w:sz w:val="22"/>
          <w:szCs w:val="22"/>
        </w:rPr>
        <w:t>Teilbetreutes Wohnen:</w:t>
      </w:r>
      <w:r w:rsidRPr="0069427E">
        <w:rPr>
          <w:rFonts w:ascii="Arial" w:hAnsi="Arial" w:cs="Arial"/>
          <w:sz w:val="22"/>
          <w:szCs w:val="22"/>
        </w:rPr>
        <w:t xml:space="preserve"> Die soziale Beratung und Begleitung erfolgt im Rahmen eines Kontaktpersonensystems. In der Regel wird ein Hausbesuch pro Woche durchgeführt. Weitere Gespräche werden in den Räumlichkeiten der Stiftung Foyer Schöni vereinbart. In diesen Gesprächen werden u.a. Aufenthaltsziele festgelegt und deren Erreichung überprüft.</w:t>
      </w:r>
    </w:p>
    <w:p w14:paraId="4058988C"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Der Pikett-Dienst</w:t>
      </w:r>
      <w:r>
        <w:rPr>
          <w:rFonts w:ascii="Arial" w:hAnsi="Arial" w:cs="Arial"/>
          <w:sz w:val="22"/>
          <w:szCs w:val="22"/>
        </w:rPr>
        <w:t xml:space="preserve"> (Betreuungsteam)</w:t>
      </w:r>
      <w:r w:rsidRPr="0069427E">
        <w:rPr>
          <w:rFonts w:ascii="Arial" w:hAnsi="Arial" w:cs="Arial"/>
          <w:sz w:val="22"/>
          <w:szCs w:val="22"/>
        </w:rPr>
        <w:t xml:space="preserve"> der </w:t>
      </w:r>
      <w:r>
        <w:rPr>
          <w:rFonts w:ascii="Arial" w:hAnsi="Arial" w:cs="Arial"/>
          <w:sz w:val="22"/>
          <w:szCs w:val="22"/>
        </w:rPr>
        <w:t>Foyer</w:t>
      </w:r>
      <w:r w:rsidRPr="0069427E">
        <w:rPr>
          <w:rFonts w:ascii="Arial" w:hAnsi="Arial" w:cs="Arial"/>
          <w:sz w:val="22"/>
          <w:szCs w:val="22"/>
        </w:rPr>
        <w:t xml:space="preserve"> Anker und Schöni kann nachts i</w:t>
      </w:r>
      <w:r>
        <w:rPr>
          <w:rFonts w:ascii="Arial" w:hAnsi="Arial" w:cs="Arial"/>
          <w:sz w:val="22"/>
          <w:szCs w:val="22"/>
        </w:rPr>
        <w:t>m</w:t>
      </w:r>
      <w:r w:rsidRPr="0069427E">
        <w:rPr>
          <w:rFonts w:ascii="Arial" w:hAnsi="Arial" w:cs="Arial"/>
          <w:sz w:val="22"/>
          <w:szCs w:val="22"/>
        </w:rPr>
        <w:t xml:space="preserve"> Not</w:t>
      </w:r>
      <w:r>
        <w:rPr>
          <w:rFonts w:ascii="Arial" w:hAnsi="Arial" w:cs="Arial"/>
          <w:sz w:val="22"/>
          <w:szCs w:val="22"/>
        </w:rPr>
        <w:t>fall</w:t>
      </w:r>
      <w:r w:rsidRPr="0069427E">
        <w:rPr>
          <w:rFonts w:ascii="Arial" w:hAnsi="Arial" w:cs="Arial"/>
          <w:sz w:val="22"/>
          <w:szCs w:val="22"/>
        </w:rPr>
        <w:t xml:space="preserve"> angerufen werden. Dieser organisiert in erster Linie die Vernetzung mit Drittstellen </w:t>
      </w:r>
      <w:r>
        <w:rPr>
          <w:rFonts w:ascii="Arial" w:hAnsi="Arial" w:cs="Arial"/>
          <w:sz w:val="22"/>
          <w:szCs w:val="22"/>
        </w:rPr>
        <w:t>(</w:t>
      </w:r>
      <w:r w:rsidRPr="0069427E">
        <w:rPr>
          <w:rFonts w:ascii="Arial" w:hAnsi="Arial" w:cs="Arial"/>
          <w:sz w:val="22"/>
          <w:szCs w:val="22"/>
        </w:rPr>
        <w:t>Notarzt, Sanitätspolizei u.ä.) In Ausnahmefällen kann auch ein Einsatz vor Ort erfolgen.</w:t>
      </w:r>
    </w:p>
    <w:p w14:paraId="21E0FE2A" w14:textId="77777777" w:rsidR="00A06562" w:rsidRPr="0069427E" w:rsidRDefault="00A06562" w:rsidP="00A06562">
      <w:pPr>
        <w:spacing w:line="276" w:lineRule="auto"/>
        <w:rPr>
          <w:rFonts w:ascii="Arial" w:hAnsi="Arial" w:cs="Arial"/>
          <w:sz w:val="22"/>
          <w:szCs w:val="22"/>
        </w:rPr>
      </w:pPr>
    </w:p>
    <w:p w14:paraId="4F8359CA" w14:textId="77777777" w:rsidR="00A06562" w:rsidRPr="0069427E" w:rsidRDefault="00A06562" w:rsidP="00A06562">
      <w:pPr>
        <w:spacing w:line="276" w:lineRule="auto"/>
        <w:rPr>
          <w:rFonts w:ascii="Arial" w:hAnsi="Arial" w:cs="Arial"/>
          <w:b/>
          <w:sz w:val="22"/>
          <w:szCs w:val="22"/>
        </w:rPr>
      </w:pPr>
      <w:r>
        <w:rPr>
          <w:rFonts w:ascii="Arial" w:hAnsi="Arial" w:cs="Arial"/>
          <w:b/>
          <w:sz w:val="22"/>
          <w:szCs w:val="22"/>
        </w:rPr>
        <w:t xml:space="preserve">Atelier - </w:t>
      </w:r>
      <w:r w:rsidRPr="0069427E">
        <w:rPr>
          <w:rFonts w:ascii="Arial" w:hAnsi="Arial" w:cs="Arial"/>
          <w:b/>
          <w:sz w:val="22"/>
          <w:szCs w:val="22"/>
        </w:rPr>
        <w:t>Arbeit und Beschäftigung</w:t>
      </w:r>
    </w:p>
    <w:p w14:paraId="7D186DA0"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Der Aufenthalt in den Angeboten der Stiftung Foyer Schöni setzt eine geregelte Tagesstruktur voraus. Das Atelier und die Bereiche Küche und Hauswirtschaft bieten eine solche an, die Arbeitszeiten und die Arbeitsanforderungen entsprechen den Möglichkeiten der Bewohner</w:t>
      </w:r>
      <w:r>
        <w:rPr>
          <w:rFonts w:ascii="Arial" w:hAnsi="Arial" w:cs="Arial"/>
          <w:sz w:val="22"/>
          <w:szCs w:val="22"/>
        </w:rPr>
        <w:t>I</w:t>
      </w:r>
      <w:r w:rsidRPr="0069427E">
        <w:rPr>
          <w:rFonts w:ascii="Arial" w:hAnsi="Arial" w:cs="Arial"/>
          <w:sz w:val="22"/>
          <w:szCs w:val="22"/>
        </w:rPr>
        <w:t>nnen.</w:t>
      </w:r>
      <w:r>
        <w:rPr>
          <w:rFonts w:ascii="Arial" w:hAnsi="Arial" w:cs="Arial"/>
          <w:sz w:val="22"/>
          <w:szCs w:val="22"/>
        </w:rPr>
        <w:t xml:space="preserve"> </w:t>
      </w:r>
      <w:r w:rsidRPr="00521BC6">
        <w:rPr>
          <w:rFonts w:ascii="Arial" w:hAnsi="Arial" w:cs="Arial"/>
          <w:sz w:val="22"/>
          <w:szCs w:val="22"/>
        </w:rPr>
        <w:t>Es ermöglicht ihnen Selbstwirksamkeitserfahrungen zu machen und Sinnhaftigkeit in der täglichen Beschäftigung zu finden.</w:t>
      </w:r>
      <w:r>
        <w:rPr>
          <w:rFonts w:ascii="Arial" w:hAnsi="Arial" w:cs="Arial"/>
          <w:sz w:val="22"/>
          <w:szCs w:val="22"/>
        </w:rPr>
        <w:t xml:space="preserve"> </w:t>
      </w:r>
      <w:r w:rsidRPr="0069427E">
        <w:rPr>
          <w:rFonts w:ascii="Arial" w:hAnsi="Arial" w:cs="Arial"/>
          <w:sz w:val="22"/>
          <w:szCs w:val="22"/>
        </w:rPr>
        <w:t>Die Bewohner</w:t>
      </w:r>
      <w:r>
        <w:rPr>
          <w:rFonts w:ascii="Arial" w:hAnsi="Arial" w:cs="Arial"/>
          <w:sz w:val="22"/>
          <w:szCs w:val="22"/>
        </w:rPr>
        <w:t>I</w:t>
      </w:r>
      <w:r w:rsidRPr="0069427E">
        <w:rPr>
          <w:rFonts w:ascii="Arial" w:hAnsi="Arial" w:cs="Arial"/>
          <w:sz w:val="22"/>
          <w:szCs w:val="22"/>
        </w:rPr>
        <w:t>nnen erhalten für ihre</w:t>
      </w:r>
      <w:r>
        <w:rPr>
          <w:rFonts w:ascii="Arial" w:hAnsi="Arial" w:cs="Arial"/>
          <w:sz w:val="22"/>
          <w:szCs w:val="22"/>
        </w:rPr>
        <w:t>n</w:t>
      </w:r>
      <w:r w:rsidRPr="0069427E">
        <w:rPr>
          <w:rFonts w:ascii="Arial" w:hAnsi="Arial" w:cs="Arial"/>
          <w:sz w:val="22"/>
          <w:szCs w:val="22"/>
        </w:rPr>
        <w:t xml:space="preserve"> </w:t>
      </w:r>
      <w:r>
        <w:rPr>
          <w:rFonts w:ascii="Arial" w:hAnsi="Arial" w:cs="Arial"/>
          <w:sz w:val="22"/>
          <w:szCs w:val="22"/>
        </w:rPr>
        <w:t>Beschäftigungseinsatz</w:t>
      </w:r>
      <w:r w:rsidRPr="0069427E">
        <w:rPr>
          <w:rFonts w:ascii="Arial" w:hAnsi="Arial" w:cs="Arial"/>
          <w:sz w:val="22"/>
          <w:szCs w:val="22"/>
        </w:rPr>
        <w:t xml:space="preserve"> eine </w:t>
      </w:r>
      <w:r>
        <w:rPr>
          <w:rFonts w:ascii="Arial" w:hAnsi="Arial" w:cs="Arial"/>
          <w:sz w:val="22"/>
          <w:szCs w:val="22"/>
        </w:rPr>
        <w:t>Entschädigung</w:t>
      </w:r>
      <w:r w:rsidRPr="0069427E">
        <w:rPr>
          <w:rFonts w:ascii="Arial" w:hAnsi="Arial" w:cs="Arial"/>
          <w:sz w:val="22"/>
          <w:szCs w:val="22"/>
        </w:rPr>
        <w:t xml:space="preserve">. Die genauen Modalitäten sind in einem Reglement festgehalten. </w:t>
      </w:r>
    </w:p>
    <w:p w14:paraId="2D328BC3" w14:textId="77777777" w:rsidR="00A06562" w:rsidRPr="0069427E" w:rsidRDefault="00A06562" w:rsidP="00A06562">
      <w:pPr>
        <w:spacing w:line="276" w:lineRule="auto"/>
        <w:jc w:val="both"/>
        <w:rPr>
          <w:rFonts w:ascii="Arial" w:hAnsi="Arial" w:cs="Arial"/>
          <w:sz w:val="22"/>
          <w:szCs w:val="22"/>
        </w:rPr>
      </w:pPr>
    </w:p>
    <w:p w14:paraId="07287C67" w14:textId="77777777" w:rsidR="00A06562" w:rsidRPr="00521BC6" w:rsidRDefault="00A06562" w:rsidP="00A06562">
      <w:pPr>
        <w:spacing w:line="276" w:lineRule="auto"/>
        <w:rPr>
          <w:rFonts w:ascii="Arial" w:hAnsi="Arial" w:cs="Arial"/>
          <w:sz w:val="22"/>
          <w:szCs w:val="22"/>
        </w:rPr>
      </w:pPr>
      <w:r w:rsidRPr="00521BC6">
        <w:rPr>
          <w:rFonts w:ascii="Arial" w:hAnsi="Arial" w:cs="Arial"/>
          <w:sz w:val="22"/>
          <w:szCs w:val="22"/>
        </w:rPr>
        <w:t xml:space="preserve">Die Möglichkeit für eine externe Tagesstruktur wird regelmässig überprüft und wird mit dem/der BewohnerIn an Standortgesprächen besprochen. </w:t>
      </w:r>
    </w:p>
    <w:p w14:paraId="3739369D" w14:textId="77777777" w:rsidR="00A06562" w:rsidRPr="0069427E" w:rsidRDefault="00A06562" w:rsidP="00A06562">
      <w:pPr>
        <w:spacing w:line="276" w:lineRule="auto"/>
        <w:rPr>
          <w:rFonts w:ascii="Arial" w:hAnsi="Arial" w:cs="Arial"/>
          <w:sz w:val="22"/>
          <w:szCs w:val="22"/>
        </w:rPr>
      </w:pPr>
    </w:p>
    <w:p w14:paraId="28F0EB8B" w14:textId="77777777" w:rsidR="00A06562" w:rsidRPr="0069427E" w:rsidRDefault="00A06562" w:rsidP="00A06562">
      <w:pPr>
        <w:spacing w:line="276" w:lineRule="auto"/>
        <w:jc w:val="both"/>
        <w:rPr>
          <w:rFonts w:ascii="Arial" w:hAnsi="Arial" w:cs="Arial"/>
          <w:b/>
          <w:sz w:val="22"/>
          <w:szCs w:val="22"/>
        </w:rPr>
      </w:pPr>
      <w:r w:rsidRPr="0069427E">
        <w:rPr>
          <w:rFonts w:ascii="Arial" w:hAnsi="Arial" w:cs="Arial"/>
          <w:b/>
          <w:sz w:val="22"/>
          <w:szCs w:val="22"/>
        </w:rPr>
        <w:t>Weitervermittlung und Zusammenarbeit mit anderen Stellen</w:t>
      </w:r>
    </w:p>
    <w:p w14:paraId="3D890A6A"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komplexen Lebenslagen der Bewohner</w:t>
      </w:r>
      <w:r>
        <w:rPr>
          <w:rFonts w:ascii="Arial" w:hAnsi="Arial" w:cs="Arial"/>
          <w:sz w:val="22"/>
          <w:szCs w:val="22"/>
        </w:rPr>
        <w:t>I</w:t>
      </w:r>
      <w:r w:rsidRPr="0069427E">
        <w:rPr>
          <w:rFonts w:ascii="Arial" w:hAnsi="Arial" w:cs="Arial"/>
          <w:sz w:val="22"/>
          <w:szCs w:val="22"/>
        </w:rPr>
        <w:t>nnen bedingen in der Regel den Einbezug und die Zusammenarbeit mit anderen Fachstellen (z.B. Ärzt</w:t>
      </w:r>
      <w:r>
        <w:rPr>
          <w:rFonts w:ascii="Arial" w:hAnsi="Arial" w:cs="Arial"/>
          <w:sz w:val="22"/>
          <w:szCs w:val="22"/>
        </w:rPr>
        <w:t>I</w:t>
      </w:r>
      <w:r w:rsidRPr="0069427E">
        <w:rPr>
          <w:rFonts w:ascii="Arial" w:hAnsi="Arial" w:cs="Arial"/>
          <w:sz w:val="22"/>
          <w:szCs w:val="22"/>
        </w:rPr>
        <w:t>nnen, Beratungsstellen, Sozialdienste).</w:t>
      </w:r>
    </w:p>
    <w:p w14:paraId="4D6152F5" w14:textId="77777777" w:rsidR="00A06562" w:rsidRDefault="00A06562" w:rsidP="00A06562">
      <w:pPr>
        <w:spacing w:line="276" w:lineRule="auto"/>
        <w:jc w:val="both"/>
        <w:rPr>
          <w:rFonts w:ascii="Arial" w:hAnsi="Arial" w:cs="Arial"/>
          <w:b/>
          <w:sz w:val="22"/>
          <w:szCs w:val="22"/>
        </w:rPr>
      </w:pPr>
      <w:r>
        <w:rPr>
          <w:rFonts w:ascii="Arial" w:hAnsi="Arial" w:cs="Arial"/>
          <w:sz w:val="22"/>
          <w:szCs w:val="22"/>
        </w:rPr>
        <w:t>Die systemische Arbeit wird durch das Betreuungsteam gefördert und koordiniert.</w:t>
      </w:r>
    </w:p>
    <w:p w14:paraId="29B861AA" w14:textId="77777777" w:rsidR="00A06562" w:rsidRPr="0069427E" w:rsidRDefault="00A06562" w:rsidP="00A06562">
      <w:pPr>
        <w:spacing w:line="276" w:lineRule="auto"/>
        <w:rPr>
          <w:rFonts w:ascii="Arial" w:hAnsi="Arial" w:cs="Arial"/>
          <w:b/>
          <w:sz w:val="22"/>
          <w:szCs w:val="22"/>
        </w:rPr>
      </w:pPr>
    </w:p>
    <w:p w14:paraId="21877660"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Gruppenangebote</w:t>
      </w:r>
    </w:p>
    <w:p w14:paraId="64D4FC84" w14:textId="77777777" w:rsidR="00A06562" w:rsidRPr="00521BC6" w:rsidRDefault="00A06562" w:rsidP="00A06562">
      <w:pPr>
        <w:spacing w:line="276" w:lineRule="auto"/>
        <w:jc w:val="both"/>
        <w:rPr>
          <w:rFonts w:ascii="Arial" w:hAnsi="Arial" w:cs="Arial"/>
          <w:bCs/>
          <w:sz w:val="22"/>
          <w:szCs w:val="22"/>
        </w:rPr>
      </w:pPr>
      <w:r w:rsidRPr="00521BC6">
        <w:rPr>
          <w:rFonts w:ascii="Arial" w:hAnsi="Arial" w:cs="Arial"/>
          <w:bCs/>
          <w:sz w:val="22"/>
          <w:szCs w:val="22"/>
        </w:rPr>
        <w:t xml:space="preserve">Verschiedene Anlässe in den einzelnen Foyers fördern das Zugehörigkeitsgefühl, geben den BewohnerInnen die Möglichkeit einen Beitrag an die Vorbereitungen und Umsetzung zu geben und positive Erlebnisse mit anderen zu teilen.    </w:t>
      </w:r>
    </w:p>
    <w:p w14:paraId="59E84445" w14:textId="77777777" w:rsidR="00A06562" w:rsidRPr="0069427E" w:rsidRDefault="00A06562" w:rsidP="00A06562">
      <w:pPr>
        <w:spacing w:line="276" w:lineRule="auto"/>
        <w:jc w:val="both"/>
        <w:rPr>
          <w:rFonts w:ascii="Arial" w:hAnsi="Arial" w:cs="Arial"/>
          <w:sz w:val="22"/>
          <w:szCs w:val="22"/>
        </w:rPr>
      </w:pPr>
    </w:p>
    <w:p w14:paraId="3E8FEF9F" w14:textId="77777777" w:rsidR="00A06562" w:rsidRPr="0069427E" w:rsidRDefault="00A06562" w:rsidP="00A06562">
      <w:pPr>
        <w:spacing w:line="276" w:lineRule="auto"/>
        <w:rPr>
          <w:rFonts w:ascii="Arial" w:hAnsi="Arial" w:cs="Arial"/>
          <w:sz w:val="22"/>
          <w:szCs w:val="22"/>
        </w:rPr>
      </w:pPr>
      <w:r w:rsidRPr="0069427E">
        <w:rPr>
          <w:rFonts w:ascii="Arial" w:hAnsi="Arial" w:cs="Arial"/>
          <w:sz w:val="22"/>
          <w:szCs w:val="22"/>
        </w:rPr>
        <w:t xml:space="preserve">Die </w:t>
      </w:r>
      <w:r>
        <w:rPr>
          <w:rFonts w:ascii="Arial" w:hAnsi="Arial" w:cs="Arial"/>
          <w:sz w:val="22"/>
          <w:szCs w:val="22"/>
        </w:rPr>
        <w:t xml:space="preserve">regelmässig vom Team geleitete </w:t>
      </w:r>
      <w:r w:rsidRPr="0069427E">
        <w:rPr>
          <w:rFonts w:ascii="Arial" w:hAnsi="Arial" w:cs="Arial"/>
          <w:sz w:val="22"/>
          <w:szCs w:val="22"/>
        </w:rPr>
        <w:t>Bewohner</w:t>
      </w:r>
      <w:r>
        <w:rPr>
          <w:rFonts w:ascii="Arial" w:hAnsi="Arial" w:cs="Arial"/>
          <w:sz w:val="22"/>
          <w:szCs w:val="22"/>
        </w:rPr>
        <w:t>I</w:t>
      </w:r>
      <w:r w:rsidRPr="0069427E">
        <w:rPr>
          <w:rFonts w:ascii="Arial" w:hAnsi="Arial" w:cs="Arial"/>
          <w:sz w:val="22"/>
          <w:szCs w:val="22"/>
        </w:rPr>
        <w:t>nnen-Versammlung bietet Raum für die Organisation des Zusammenlebens</w:t>
      </w:r>
      <w:r>
        <w:rPr>
          <w:rFonts w:ascii="Arial" w:hAnsi="Arial" w:cs="Arial"/>
          <w:sz w:val="22"/>
          <w:szCs w:val="22"/>
        </w:rPr>
        <w:t xml:space="preserve"> und für den Informationsaustausch</w:t>
      </w:r>
      <w:r w:rsidRPr="0069427E">
        <w:rPr>
          <w:rFonts w:ascii="Arial" w:hAnsi="Arial" w:cs="Arial"/>
          <w:sz w:val="22"/>
          <w:szCs w:val="22"/>
        </w:rPr>
        <w:t xml:space="preserve">. </w:t>
      </w:r>
    </w:p>
    <w:p w14:paraId="32E87776" w14:textId="77777777" w:rsidR="00A06562" w:rsidRDefault="00A06562" w:rsidP="00A06562">
      <w:pPr>
        <w:spacing w:line="276" w:lineRule="auto"/>
        <w:rPr>
          <w:rFonts w:ascii="Arial" w:hAnsi="Arial" w:cs="Arial"/>
          <w:sz w:val="22"/>
          <w:szCs w:val="22"/>
        </w:rPr>
      </w:pPr>
      <w:r w:rsidRPr="0069427E">
        <w:rPr>
          <w:rFonts w:ascii="Arial" w:hAnsi="Arial" w:cs="Arial"/>
          <w:sz w:val="22"/>
          <w:szCs w:val="22"/>
        </w:rPr>
        <w:t>Andere Versammlungen (Stockwerksitzung, themenzentrierte Sitzung) können bei Bedarf einberufen werden, um gezielt mit den Betroffenen für die jeweiligen Situationen Lösungen zu finden.</w:t>
      </w:r>
    </w:p>
    <w:p w14:paraId="1B3BB566" w14:textId="77777777" w:rsidR="00A06562" w:rsidRPr="0069427E" w:rsidRDefault="00A06562" w:rsidP="00A06562">
      <w:pPr>
        <w:spacing w:line="276" w:lineRule="auto"/>
        <w:rPr>
          <w:rFonts w:ascii="Arial" w:hAnsi="Arial" w:cs="Arial"/>
          <w:sz w:val="22"/>
          <w:szCs w:val="22"/>
        </w:rPr>
      </w:pPr>
    </w:p>
    <w:p w14:paraId="5CAAC120"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Freizeitangebote</w:t>
      </w:r>
    </w:p>
    <w:p w14:paraId="1DBFD5DF" w14:textId="77777777" w:rsidR="00A06562" w:rsidRPr="0069427E" w:rsidRDefault="00A06562" w:rsidP="00A06562">
      <w:pPr>
        <w:spacing w:line="276" w:lineRule="auto"/>
        <w:jc w:val="both"/>
        <w:rPr>
          <w:rFonts w:ascii="Arial" w:hAnsi="Arial" w:cs="Arial"/>
          <w:sz w:val="22"/>
          <w:szCs w:val="22"/>
        </w:rPr>
      </w:pPr>
      <w:r w:rsidRPr="005F3AA5">
        <w:rPr>
          <w:rFonts w:ascii="Arial" w:hAnsi="Arial" w:cs="Arial"/>
          <w:b/>
          <w:bCs/>
          <w:sz w:val="22"/>
          <w:szCs w:val="22"/>
        </w:rPr>
        <w:t>Betreutes Wohnen:</w:t>
      </w:r>
      <w:r w:rsidRPr="0069427E">
        <w:rPr>
          <w:rFonts w:ascii="Arial" w:hAnsi="Arial" w:cs="Arial"/>
          <w:sz w:val="22"/>
          <w:szCs w:val="22"/>
        </w:rPr>
        <w:t xml:space="preserve"> Die Infrastruktur im Haus und externe Freizeitaktivitäten sollen den Bewohner</w:t>
      </w:r>
      <w:r>
        <w:rPr>
          <w:rFonts w:ascii="Arial" w:hAnsi="Arial" w:cs="Arial"/>
          <w:sz w:val="22"/>
          <w:szCs w:val="22"/>
        </w:rPr>
        <w:t>I</w:t>
      </w:r>
      <w:r w:rsidRPr="0069427E">
        <w:rPr>
          <w:rFonts w:ascii="Arial" w:hAnsi="Arial" w:cs="Arial"/>
          <w:sz w:val="22"/>
          <w:szCs w:val="22"/>
        </w:rPr>
        <w:t>nnen Anregungen zu einer sinnvollen Freizeitgestaltung geben. Die Angebote sind vielfältig (z.B. Abend-, Nachmittagsaktivität, Ausflug, Ferien) und werden zusammen mit den Bewohner</w:t>
      </w:r>
      <w:r>
        <w:rPr>
          <w:rFonts w:ascii="Arial" w:hAnsi="Arial" w:cs="Arial"/>
          <w:sz w:val="22"/>
          <w:szCs w:val="22"/>
        </w:rPr>
        <w:t>I</w:t>
      </w:r>
      <w:r w:rsidRPr="0069427E">
        <w:rPr>
          <w:rFonts w:ascii="Arial" w:hAnsi="Arial" w:cs="Arial"/>
          <w:sz w:val="22"/>
          <w:szCs w:val="22"/>
        </w:rPr>
        <w:t>nnen geplant. Die Teilnahme ist freiwillig.</w:t>
      </w:r>
    </w:p>
    <w:p w14:paraId="637C9F68"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Im Rahmen der Freizeitgestaltung werden bei Bedarf kleinere Bildungsangebote vorgeschlagen. Bewohner</w:t>
      </w:r>
      <w:r>
        <w:rPr>
          <w:rFonts w:ascii="Arial" w:hAnsi="Arial" w:cs="Arial"/>
          <w:sz w:val="22"/>
          <w:szCs w:val="22"/>
        </w:rPr>
        <w:t>I</w:t>
      </w:r>
      <w:r w:rsidRPr="0069427E">
        <w:rPr>
          <w:rFonts w:ascii="Arial" w:hAnsi="Arial" w:cs="Arial"/>
          <w:sz w:val="22"/>
          <w:szCs w:val="22"/>
        </w:rPr>
        <w:t>nnen</w:t>
      </w:r>
      <w:r>
        <w:rPr>
          <w:rFonts w:ascii="Arial" w:hAnsi="Arial" w:cs="Arial"/>
          <w:sz w:val="22"/>
          <w:szCs w:val="22"/>
        </w:rPr>
        <w:t>,</w:t>
      </w:r>
      <w:r w:rsidRPr="0069427E">
        <w:rPr>
          <w:rFonts w:ascii="Arial" w:hAnsi="Arial" w:cs="Arial"/>
          <w:sz w:val="22"/>
          <w:szCs w:val="22"/>
        </w:rPr>
        <w:t xml:space="preserve"> die sich für externe Bildungsangebote interessieren (z.B. Sprach- oder EDV-Kurs)</w:t>
      </w:r>
      <w:r>
        <w:rPr>
          <w:rFonts w:ascii="Arial" w:hAnsi="Arial" w:cs="Arial"/>
          <w:sz w:val="22"/>
          <w:szCs w:val="22"/>
        </w:rPr>
        <w:t>,</w:t>
      </w:r>
      <w:r w:rsidRPr="0069427E">
        <w:rPr>
          <w:rFonts w:ascii="Arial" w:hAnsi="Arial" w:cs="Arial"/>
          <w:sz w:val="22"/>
          <w:szCs w:val="22"/>
        </w:rPr>
        <w:t xml:space="preserve"> können mit Mitteln des Bewohner</w:t>
      </w:r>
      <w:r>
        <w:rPr>
          <w:rFonts w:ascii="Arial" w:hAnsi="Arial" w:cs="Arial"/>
          <w:sz w:val="22"/>
          <w:szCs w:val="22"/>
        </w:rPr>
        <w:t>I</w:t>
      </w:r>
      <w:r w:rsidRPr="0069427E">
        <w:rPr>
          <w:rFonts w:ascii="Arial" w:hAnsi="Arial" w:cs="Arial"/>
          <w:sz w:val="22"/>
          <w:szCs w:val="22"/>
        </w:rPr>
        <w:t>nnen-Fonds unterstützt werden.</w:t>
      </w:r>
    </w:p>
    <w:p w14:paraId="3EFC38FD" w14:textId="77777777" w:rsidR="00A06562" w:rsidRDefault="00A06562" w:rsidP="00A06562">
      <w:pPr>
        <w:spacing w:line="276" w:lineRule="auto"/>
        <w:jc w:val="both"/>
        <w:rPr>
          <w:rFonts w:ascii="Arial" w:hAnsi="Arial" w:cs="Arial"/>
          <w:sz w:val="22"/>
          <w:szCs w:val="22"/>
        </w:rPr>
      </w:pPr>
      <w:r w:rsidRPr="005F3AA5">
        <w:rPr>
          <w:rFonts w:ascii="Arial" w:hAnsi="Arial" w:cs="Arial"/>
          <w:b/>
          <w:bCs/>
          <w:sz w:val="22"/>
          <w:szCs w:val="22"/>
        </w:rPr>
        <w:t>Teilbetreutes Wohnen:</w:t>
      </w:r>
      <w:r w:rsidRPr="0069427E">
        <w:rPr>
          <w:rFonts w:ascii="Arial" w:hAnsi="Arial" w:cs="Arial"/>
          <w:sz w:val="22"/>
          <w:szCs w:val="22"/>
        </w:rPr>
        <w:t xml:space="preserve"> Die Bewohner</w:t>
      </w:r>
      <w:r>
        <w:rPr>
          <w:rFonts w:ascii="Arial" w:hAnsi="Arial" w:cs="Arial"/>
          <w:sz w:val="22"/>
          <w:szCs w:val="22"/>
        </w:rPr>
        <w:t>I</w:t>
      </w:r>
      <w:r w:rsidRPr="0069427E">
        <w:rPr>
          <w:rFonts w:ascii="Arial" w:hAnsi="Arial" w:cs="Arial"/>
          <w:sz w:val="22"/>
          <w:szCs w:val="22"/>
        </w:rPr>
        <w:t>nnen haben die Möglichkeit, für ihre Freizeitaktivitäten die Infrastruktur der Foyers Anker und Schöni zu nutzen. Nach Möglichkeit können sie auch an Gruppenaktivitäten teilnehmen.</w:t>
      </w:r>
      <w:r>
        <w:rPr>
          <w:rFonts w:ascii="Arial" w:hAnsi="Arial" w:cs="Arial"/>
          <w:sz w:val="22"/>
          <w:szCs w:val="22"/>
        </w:rPr>
        <w:br w:type="page"/>
      </w:r>
    </w:p>
    <w:p w14:paraId="6D232470" w14:textId="77777777" w:rsidR="00A06562" w:rsidRPr="0069427E" w:rsidRDefault="00A06562" w:rsidP="00A06562">
      <w:pPr>
        <w:spacing w:line="276" w:lineRule="auto"/>
        <w:rPr>
          <w:rFonts w:ascii="Arial" w:hAnsi="Arial" w:cs="Arial"/>
          <w:sz w:val="22"/>
          <w:szCs w:val="22"/>
        </w:rPr>
      </w:pPr>
    </w:p>
    <w:p w14:paraId="7839D76B"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Diversität</w:t>
      </w:r>
    </w:p>
    <w:p w14:paraId="5E0A1217"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Diversität wird als Vielfalt sozialer, kultureller, physischer und umweltbezogener Unterschiede zwischen Menschen verstanden. Diese Unterschiede beeinflussen ihre Art zu denken und zu handeln. Das Betreuungsteam geht, wo es angezeigt ist, auf die Verschiedenheiten der Bewohner</w:t>
      </w:r>
      <w:r>
        <w:rPr>
          <w:rFonts w:ascii="Arial" w:hAnsi="Arial" w:cs="Arial"/>
          <w:sz w:val="22"/>
          <w:szCs w:val="22"/>
        </w:rPr>
        <w:t>I</w:t>
      </w:r>
      <w:r w:rsidRPr="0069427E">
        <w:rPr>
          <w:rFonts w:ascii="Arial" w:hAnsi="Arial" w:cs="Arial"/>
          <w:sz w:val="22"/>
          <w:szCs w:val="22"/>
        </w:rPr>
        <w:t>nnen angemessen ein. Die institutionelle und gesellschaftliche Teilhabe wird unabhängig von Geschlecht, Herkunft, Sprache, sexueller und/oder religiöser Orientierung, Alter, Hautfarbe oder Behinderung/Beeinträchtigung gefördert, u</w:t>
      </w:r>
      <w:r>
        <w:rPr>
          <w:rFonts w:ascii="Arial" w:hAnsi="Arial" w:cs="Arial"/>
          <w:sz w:val="22"/>
          <w:szCs w:val="22"/>
        </w:rPr>
        <w:t>m s</w:t>
      </w:r>
      <w:r w:rsidRPr="0069427E">
        <w:rPr>
          <w:rFonts w:ascii="Arial" w:hAnsi="Arial" w:cs="Arial"/>
          <w:sz w:val="22"/>
          <w:szCs w:val="22"/>
        </w:rPr>
        <w:t>o</w:t>
      </w:r>
      <w:r>
        <w:rPr>
          <w:rFonts w:ascii="Arial" w:hAnsi="Arial" w:cs="Arial"/>
          <w:sz w:val="22"/>
          <w:szCs w:val="22"/>
        </w:rPr>
        <w:t xml:space="preserve"> der</w:t>
      </w:r>
      <w:r w:rsidRPr="0069427E">
        <w:rPr>
          <w:rFonts w:ascii="Arial" w:hAnsi="Arial" w:cs="Arial"/>
          <w:sz w:val="22"/>
          <w:szCs w:val="22"/>
        </w:rPr>
        <w:t xml:space="preserve"> Diskriminierungen </w:t>
      </w:r>
      <w:r>
        <w:rPr>
          <w:rFonts w:ascii="Arial" w:hAnsi="Arial" w:cs="Arial"/>
          <w:sz w:val="22"/>
          <w:szCs w:val="22"/>
        </w:rPr>
        <w:t>entgegenzuwirken.</w:t>
      </w:r>
      <w:r w:rsidRPr="0069427E">
        <w:rPr>
          <w:rFonts w:ascii="Arial" w:hAnsi="Arial" w:cs="Arial"/>
          <w:sz w:val="22"/>
          <w:szCs w:val="22"/>
        </w:rPr>
        <w:t xml:space="preserve"> </w:t>
      </w:r>
    </w:p>
    <w:p w14:paraId="4364DDB0"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Wie die Diversität im Alltag der Institution gelebt wird, konkretisiert ein spezifisches Konzept.</w:t>
      </w:r>
    </w:p>
    <w:p w14:paraId="0F9980E8" w14:textId="77777777" w:rsidR="00A06562" w:rsidRPr="0069427E" w:rsidRDefault="00A06562" w:rsidP="00A06562">
      <w:pPr>
        <w:spacing w:line="276" w:lineRule="auto"/>
        <w:rPr>
          <w:rFonts w:ascii="Arial" w:hAnsi="Arial" w:cs="Arial"/>
          <w:sz w:val="22"/>
          <w:szCs w:val="22"/>
        </w:rPr>
      </w:pPr>
    </w:p>
    <w:p w14:paraId="0EF30134"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 xml:space="preserve">Krisen </w:t>
      </w:r>
      <w:r>
        <w:rPr>
          <w:rFonts w:ascii="Arial" w:hAnsi="Arial" w:cs="Arial"/>
          <w:b/>
          <w:sz w:val="22"/>
          <w:szCs w:val="22"/>
        </w:rPr>
        <w:t>und</w:t>
      </w:r>
      <w:r w:rsidRPr="0069427E">
        <w:rPr>
          <w:rFonts w:ascii="Arial" w:hAnsi="Arial" w:cs="Arial"/>
          <w:b/>
          <w:sz w:val="22"/>
          <w:szCs w:val="22"/>
        </w:rPr>
        <w:t xml:space="preserve"> Notfälle</w:t>
      </w:r>
    </w:p>
    <w:p w14:paraId="1B81CEDB" w14:textId="77777777" w:rsidR="00A06562" w:rsidRPr="0069427E" w:rsidRDefault="00A06562" w:rsidP="00A06562">
      <w:pPr>
        <w:spacing w:line="276" w:lineRule="auto"/>
        <w:jc w:val="both"/>
        <w:rPr>
          <w:rFonts w:ascii="Arial" w:hAnsi="Arial" w:cs="Arial"/>
          <w:sz w:val="22"/>
          <w:szCs w:val="22"/>
        </w:rPr>
      </w:pPr>
      <w:r w:rsidRPr="005F3AA5">
        <w:rPr>
          <w:rFonts w:ascii="Arial" w:hAnsi="Arial" w:cs="Arial"/>
          <w:b/>
          <w:bCs/>
          <w:sz w:val="22"/>
          <w:szCs w:val="22"/>
        </w:rPr>
        <w:t>Betreutes Wohnen:</w:t>
      </w:r>
      <w:r w:rsidRPr="0069427E">
        <w:rPr>
          <w:rFonts w:ascii="Arial" w:hAnsi="Arial" w:cs="Arial"/>
          <w:sz w:val="22"/>
          <w:szCs w:val="22"/>
        </w:rPr>
        <w:t xml:space="preserve"> In Krisensituationen werden die Bewohner</w:t>
      </w:r>
      <w:r>
        <w:rPr>
          <w:rFonts w:ascii="Arial" w:hAnsi="Arial" w:cs="Arial"/>
          <w:sz w:val="22"/>
          <w:szCs w:val="22"/>
        </w:rPr>
        <w:t>I</w:t>
      </w:r>
      <w:r w:rsidRPr="0069427E">
        <w:rPr>
          <w:rFonts w:ascii="Arial" w:hAnsi="Arial" w:cs="Arial"/>
          <w:sz w:val="22"/>
          <w:szCs w:val="22"/>
        </w:rPr>
        <w:t>nnen enger begleitet und es werden externe Fachpersonen (z.B Psychiater</w:t>
      </w:r>
      <w:r>
        <w:rPr>
          <w:rFonts w:ascii="Arial" w:hAnsi="Arial" w:cs="Arial"/>
          <w:sz w:val="22"/>
          <w:szCs w:val="22"/>
        </w:rPr>
        <w:t>I</w:t>
      </w:r>
      <w:r w:rsidRPr="0069427E">
        <w:rPr>
          <w:rFonts w:ascii="Arial" w:hAnsi="Arial" w:cs="Arial"/>
          <w:sz w:val="22"/>
          <w:szCs w:val="22"/>
        </w:rPr>
        <w:t>n) hinzugezogen. Dabei wird auch geprüft, ob ein Klinikeintritt sinnvoll ist und realisiert werden kann.</w:t>
      </w:r>
    </w:p>
    <w:p w14:paraId="5DE96C6B"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Bei Selbst- und/oder Fremdgefährdung gilt das Vier-Augen-Prinzip und das Vorgehen wird mit der vorgesetzten Person abgesprochen. </w:t>
      </w:r>
      <w:r w:rsidRPr="00521BC6">
        <w:rPr>
          <w:rFonts w:ascii="Arial" w:hAnsi="Arial" w:cs="Arial"/>
          <w:sz w:val="22"/>
          <w:szCs w:val="22"/>
        </w:rPr>
        <w:t xml:space="preserve">Dabei wird auch eine Gefährdungsmeldung oder eine Anfrage für eine fürsorgerische Unterbringung durch einen Arzt oder Psychiater geprüft. </w:t>
      </w:r>
    </w:p>
    <w:p w14:paraId="5EF11BF0"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Ziel der Krisenintervention ist es, dass die Bewohner</w:t>
      </w:r>
      <w:r>
        <w:rPr>
          <w:rFonts w:ascii="Arial" w:hAnsi="Arial" w:cs="Arial"/>
          <w:sz w:val="22"/>
          <w:szCs w:val="22"/>
        </w:rPr>
        <w:t>I</w:t>
      </w:r>
      <w:r w:rsidRPr="0069427E">
        <w:rPr>
          <w:rFonts w:ascii="Arial" w:hAnsi="Arial" w:cs="Arial"/>
          <w:sz w:val="22"/>
          <w:szCs w:val="22"/>
        </w:rPr>
        <w:t>nnen die geeignete Unterstützung erhalten und so ihren Wohnplatz nicht verlieren.</w:t>
      </w:r>
    </w:p>
    <w:p w14:paraId="62C9A293" w14:textId="77777777" w:rsidR="00A06562" w:rsidRDefault="00A06562" w:rsidP="00A06562">
      <w:pPr>
        <w:spacing w:line="276" w:lineRule="auto"/>
        <w:jc w:val="both"/>
        <w:rPr>
          <w:rFonts w:ascii="Arial" w:hAnsi="Arial" w:cs="Arial"/>
          <w:sz w:val="22"/>
          <w:szCs w:val="22"/>
        </w:rPr>
      </w:pPr>
      <w:r w:rsidRPr="005F3AA5">
        <w:rPr>
          <w:rFonts w:ascii="Arial" w:hAnsi="Arial" w:cs="Arial"/>
          <w:b/>
          <w:bCs/>
          <w:sz w:val="22"/>
          <w:szCs w:val="22"/>
        </w:rPr>
        <w:t>Teilbetreutes Wohnen:</w:t>
      </w:r>
      <w:r w:rsidRPr="0069427E">
        <w:rPr>
          <w:rFonts w:ascii="Arial" w:hAnsi="Arial" w:cs="Arial"/>
          <w:sz w:val="22"/>
          <w:szCs w:val="22"/>
        </w:rPr>
        <w:t xml:space="preserve"> Bei Krisen wird die Bereitschaft zur Zusammenarbeit und Vernetzung mit Drittstellen (Therapeuten, Ärzte, Angehörige, Kliniken etc.) vorausgesetzt. Eine vorübergehende Aufnahme in den Foyers Schöni und Anker ist möglich resp. kann auch angeordnet werden.</w:t>
      </w:r>
      <w:r w:rsidRPr="00654981">
        <w:rPr>
          <w:rFonts w:ascii="Arial" w:hAnsi="Arial" w:cs="Arial"/>
          <w:color w:val="FF0000"/>
          <w:sz w:val="22"/>
          <w:szCs w:val="22"/>
        </w:rPr>
        <w:t xml:space="preserve"> </w:t>
      </w:r>
    </w:p>
    <w:p w14:paraId="6C6EB9D1" w14:textId="77777777" w:rsidR="00A06562" w:rsidRPr="0069427E" w:rsidRDefault="00A06562" w:rsidP="00A06562">
      <w:pPr>
        <w:spacing w:line="276" w:lineRule="auto"/>
        <w:rPr>
          <w:rFonts w:ascii="Arial" w:hAnsi="Arial" w:cs="Arial"/>
          <w:sz w:val="22"/>
          <w:szCs w:val="22"/>
        </w:rPr>
      </w:pPr>
    </w:p>
    <w:p w14:paraId="6EDB6DA6"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Umgang mit psychoaktiven Substanzen</w:t>
      </w:r>
    </w:p>
    <w:p w14:paraId="730A7AB4" w14:textId="77777777" w:rsidR="00A06562" w:rsidRPr="0069427E" w:rsidRDefault="00A06562" w:rsidP="00A06562">
      <w:pPr>
        <w:spacing w:line="276" w:lineRule="auto"/>
        <w:jc w:val="both"/>
        <w:rPr>
          <w:rFonts w:ascii="Arial" w:hAnsi="Arial" w:cs="Arial"/>
          <w:sz w:val="22"/>
          <w:szCs w:val="22"/>
        </w:rPr>
      </w:pPr>
      <w:r w:rsidRPr="005F3AA5">
        <w:rPr>
          <w:rFonts w:ascii="Arial" w:hAnsi="Arial" w:cs="Arial"/>
          <w:b/>
          <w:bCs/>
          <w:sz w:val="22"/>
          <w:szCs w:val="22"/>
        </w:rPr>
        <w:t>Betreutes Wohnen:</w:t>
      </w:r>
      <w:r w:rsidRPr="0069427E">
        <w:rPr>
          <w:rFonts w:ascii="Arial" w:hAnsi="Arial" w:cs="Arial"/>
          <w:sz w:val="22"/>
          <w:szCs w:val="22"/>
        </w:rPr>
        <w:t xml:space="preserve"> Die Angebote der Stiftung Foyer Schöni sind nicht vollumfänglich abstinenzorientiert. Der Konsum von Alkohol und Drogen ist </w:t>
      </w:r>
      <w:r>
        <w:rPr>
          <w:rFonts w:ascii="Arial" w:hAnsi="Arial" w:cs="Arial"/>
          <w:sz w:val="22"/>
          <w:szCs w:val="22"/>
        </w:rPr>
        <w:t>im Haus wie auch auf dem Areal der</w:t>
      </w:r>
      <w:r w:rsidRPr="0069427E">
        <w:rPr>
          <w:rFonts w:ascii="Arial" w:hAnsi="Arial" w:cs="Arial"/>
          <w:sz w:val="22"/>
          <w:szCs w:val="22"/>
        </w:rPr>
        <w:t xml:space="preserve"> Foyers Schöni und Anker</w:t>
      </w:r>
      <w:r>
        <w:rPr>
          <w:rFonts w:ascii="Arial" w:hAnsi="Arial" w:cs="Arial"/>
          <w:sz w:val="22"/>
          <w:szCs w:val="22"/>
        </w:rPr>
        <w:t>, so</w:t>
      </w:r>
      <w:r w:rsidRPr="0069427E">
        <w:rPr>
          <w:rFonts w:ascii="Arial" w:hAnsi="Arial" w:cs="Arial"/>
          <w:sz w:val="22"/>
          <w:szCs w:val="22"/>
        </w:rPr>
        <w:t xml:space="preserve"> wie auch an der Spitalstrasse</w:t>
      </w:r>
      <w:r>
        <w:rPr>
          <w:rFonts w:ascii="Arial" w:hAnsi="Arial" w:cs="Arial"/>
          <w:sz w:val="22"/>
          <w:szCs w:val="22"/>
        </w:rPr>
        <w:t>,</w:t>
      </w:r>
      <w:r w:rsidRPr="0069427E">
        <w:rPr>
          <w:rFonts w:ascii="Arial" w:hAnsi="Arial" w:cs="Arial"/>
          <w:sz w:val="22"/>
          <w:szCs w:val="22"/>
        </w:rPr>
        <w:t xml:space="preserve"> verboten. </w:t>
      </w:r>
      <w:r>
        <w:rPr>
          <w:rFonts w:ascii="Arial" w:hAnsi="Arial" w:cs="Arial"/>
          <w:sz w:val="22"/>
          <w:szCs w:val="22"/>
        </w:rPr>
        <w:t>Zigaretten dürfen</w:t>
      </w:r>
      <w:r w:rsidRPr="0069427E">
        <w:rPr>
          <w:rFonts w:ascii="Arial" w:hAnsi="Arial" w:cs="Arial"/>
          <w:sz w:val="22"/>
          <w:szCs w:val="22"/>
        </w:rPr>
        <w:t xml:space="preserve"> </w:t>
      </w:r>
      <w:r>
        <w:rPr>
          <w:rFonts w:ascii="Arial" w:hAnsi="Arial" w:cs="Arial"/>
          <w:sz w:val="22"/>
          <w:szCs w:val="22"/>
        </w:rPr>
        <w:t>nur im Fumoir und draussen geraucht werden. In allen anderen Räumen im Haus gilt</w:t>
      </w:r>
      <w:r w:rsidRPr="0069427E">
        <w:rPr>
          <w:rFonts w:ascii="Arial" w:hAnsi="Arial" w:cs="Arial"/>
          <w:sz w:val="22"/>
          <w:szCs w:val="22"/>
        </w:rPr>
        <w:t xml:space="preserve"> ein Rauchverbot.</w:t>
      </w:r>
    </w:p>
    <w:p w14:paraId="74123FE7"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Bezüglich des Konsums</w:t>
      </w:r>
      <w:r>
        <w:rPr>
          <w:rFonts w:ascii="Arial" w:hAnsi="Arial" w:cs="Arial"/>
          <w:sz w:val="22"/>
          <w:szCs w:val="22"/>
        </w:rPr>
        <w:t xml:space="preserve"> von Suchtmitteln</w:t>
      </w:r>
      <w:r w:rsidRPr="0069427E">
        <w:rPr>
          <w:rFonts w:ascii="Arial" w:hAnsi="Arial" w:cs="Arial"/>
          <w:sz w:val="22"/>
          <w:szCs w:val="22"/>
        </w:rPr>
        <w:t xml:space="preserve"> ausserhalb des Hauses werden mit den Bewohner</w:t>
      </w:r>
      <w:r>
        <w:rPr>
          <w:rFonts w:ascii="Arial" w:hAnsi="Arial" w:cs="Arial"/>
          <w:sz w:val="22"/>
          <w:szCs w:val="22"/>
        </w:rPr>
        <w:t>I</w:t>
      </w:r>
      <w:r w:rsidRPr="0069427E">
        <w:rPr>
          <w:rFonts w:ascii="Arial" w:hAnsi="Arial" w:cs="Arial"/>
          <w:sz w:val="22"/>
          <w:szCs w:val="22"/>
        </w:rPr>
        <w:t xml:space="preserve">nnen individuelle Regelungen getroffen. Dabei werden mit ihnen auch Strategien ausgearbeitet, wie sie den Konsum innerhalb der getroffenen Regelung steuern können. </w:t>
      </w:r>
    </w:p>
    <w:p w14:paraId="7B2A6C23"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Können diese Regelungen von den Bewohner</w:t>
      </w:r>
      <w:r>
        <w:rPr>
          <w:rFonts w:ascii="Arial" w:hAnsi="Arial" w:cs="Arial"/>
          <w:sz w:val="22"/>
          <w:szCs w:val="22"/>
        </w:rPr>
        <w:t>I</w:t>
      </w:r>
      <w:r w:rsidRPr="0069427E">
        <w:rPr>
          <w:rFonts w:ascii="Arial" w:hAnsi="Arial" w:cs="Arial"/>
          <w:sz w:val="22"/>
          <w:szCs w:val="22"/>
        </w:rPr>
        <w:t>nnen nicht eingehalten werden, werden Massnahmen geprüft (z.B. Entzug, Kurzaufenthalt in Klinik, Änderung der Regelungen).</w:t>
      </w:r>
    </w:p>
    <w:p w14:paraId="25837839" w14:textId="77777777" w:rsidR="00A06562" w:rsidRPr="0069427E" w:rsidRDefault="00A06562" w:rsidP="00A06562">
      <w:pPr>
        <w:spacing w:line="276" w:lineRule="auto"/>
        <w:jc w:val="both"/>
        <w:rPr>
          <w:rFonts w:ascii="Arial" w:hAnsi="Arial" w:cs="Arial"/>
          <w:sz w:val="22"/>
          <w:szCs w:val="22"/>
        </w:rPr>
      </w:pPr>
      <w:r w:rsidRPr="005F3AA5">
        <w:rPr>
          <w:rFonts w:ascii="Arial" w:hAnsi="Arial" w:cs="Arial"/>
          <w:b/>
          <w:bCs/>
          <w:sz w:val="22"/>
          <w:szCs w:val="22"/>
        </w:rPr>
        <w:t>Teilbetreutes Wohnen:</w:t>
      </w:r>
      <w:r w:rsidRPr="0069427E">
        <w:rPr>
          <w:rFonts w:ascii="Arial" w:hAnsi="Arial" w:cs="Arial"/>
          <w:sz w:val="22"/>
          <w:szCs w:val="22"/>
        </w:rPr>
        <w:t xml:space="preserve"> Die Studios </w:t>
      </w:r>
      <w:r>
        <w:rPr>
          <w:rFonts w:ascii="Arial" w:hAnsi="Arial" w:cs="Arial"/>
          <w:sz w:val="22"/>
          <w:szCs w:val="22"/>
        </w:rPr>
        <w:t xml:space="preserve">und Wohnungen </w:t>
      </w:r>
      <w:r w:rsidRPr="0069427E">
        <w:rPr>
          <w:rFonts w:ascii="Arial" w:hAnsi="Arial" w:cs="Arial"/>
          <w:sz w:val="22"/>
          <w:szCs w:val="22"/>
        </w:rPr>
        <w:t xml:space="preserve">sind rauchfrei, der Konsum von Drogen </w:t>
      </w:r>
      <w:r>
        <w:rPr>
          <w:rFonts w:ascii="Arial" w:hAnsi="Arial" w:cs="Arial"/>
          <w:sz w:val="22"/>
          <w:szCs w:val="22"/>
        </w:rPr>
        <w:t xml:space="preserve">ist </w:t>
      </w:r>
      <w:r w:rsidRPr="0069427E">
        <w:rPr>
          <w:rFonts w:ascii="Arial" w:hAnsi="Arial" w:cs="Arial"/>
          <w:sz w:val="22"/>
          <w:szCs w:val="22"/>
        </w:rPr>
        <w:t>untersagt. Der Konsum von Alkohol ist so weit erlaubt, als dieser die Stabilität und Situation der Bewohner</w:t>
      </w:r>
      <w:r>
        <w:rPr>
          <w:rFonts w:ascii="Arial" w:hAnsi="Arial" w:cs="Arial"/>
          <w:sz w:val="22"/>
          <w:szCs w:val="22"/>
        </w:rPr>
        <w:t>I</w:t>
      </w:r>
      <w:r w:rsidRPr="0069427E">
        <w:rPr>
          <w:rFonts w:ascii="Arial" w:hAnsi="Arial" w:cs="Arial"/>
          <w:sz w:val="22"/>
          <w:szCs w:val="22"/>
        </w:rPr>
        <w:t>n nicht gefährdet und zu keinen Beanstandungen seitens der Nachbarschaft</w:t>
      </w:r>
      <w:r>
        <w:rPr>
          <w:rFonts w:ascii="Arial" w:hAnsi="Arial" w:cs="Arial"/>
          <w:sz w:val="22"/>
          <w:szCs w:val="22"/>
        </w:rPr>
        <w:t xml:space="preserve"> führt. Die </w:t>
      </w:r>
      <w:r w:rsidRPr="0069427E">
        <w:rPr>
          <w:rFonts w:ascii="Arial" w:hAnsi="Arial" w:cs="Arial"/>
          <w:sz w:val="22"/>
          <w:szCs w:val="22"/>
        </w:rPr>
        <w:t>Kooperation mit der Stiftung</w:t>
      </w:r>
      <w:r>
        <w:rPr>
          <w:rFonts w:ascii="Arial" w:hAnsi="Arial" w:cs="Arial"/>
          <w:sz w:val="22"/>
          <w:szCs w:val="22"/>
        </w:rPr>
        <w:t xml:space="preserve"> muss gewährleistet sein. </w:t>
      </w:r>
    </w:p>
    <w:p w14:paraId="3FA7DFC6"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Im Rahmen der Wohnbegleitung werden schriftliche Abmachungen bezüglich Konsums von psychoaktiven Stoffen getroffen und Kontrollen (Urinproben, Atemlufttest) vereinbart und durchgeführt.</w:t>
      </w:r>
    </w:p>
    <w:p w14:paraId="26408A32" w14:textId="77777777" w:rsidR="00A06562" w:rsidRDefault="00A06562" w:rsidP="00A06562">
      <w:pPr>
        <w:spacing w:line="276" w:lineRule="auto"/>
        <w:rPr>
          <w:rFonts w:ascii="Arial" w:hAnsi="Arial" w:cs="Arial"/>
          <w:b/>
          <w:sz w:val="22"/>
          <w:szCs w:val="22"/>
        </w:rPr>
      </w:pPr>
    </w:p>
    <w:p w14:paraId="15025CC9"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Sterben im Wohnheim</w:t>
      </w:r>
    </w:p>
    <w:p w14:paraId="16AE3C7A" w14:textId="77777777" w:rsidR="00A06562" w:rsidRDefault="00A06562" w:rsidP="00A06562">
      <w:pPr>
        <w:rPr>
          <w:rFonts w:ascii="Arial" w:hAnsi="Arial" w:cs="Arial"/>
          <w:b/>
        </w:rPr>
      </w:pPr>
      <w:r>
        <w:rPr>
          <w:rFonts w:ascii="Arial" w:hAnsi="Arial" w:cs="Arial"/>
          <w:sz w:val="22"/>
          <w:szCs w:val="22"/>
        </w:rPr>
        <w:t>Eine Sterbebegleitung ist nicht möglich.</w:t>
      </w:r>
    </w:p>
    <w:p w14:paraId="3552C34D" w14:textId="77777777" w:rsidR="00A06562" w:rsidRDefault="00A06562" w:rsidP="00A06562">
      <w:pPr>
        <w:rPr>
          <w:rFonts w:ascii="Arial" w:hAnsi="Arial" w:cs="Arial"/>
          <w:b/>
        </w:rPr>
      </w:pPr>
    </w:p>
    <w:p w14:paraId="431B368A" w14:textId="77777777" w:rsidR="00A06562" w:rsidRDefault="00A06562" w:rsidP="00A06562">
      <w:pPr>
        <w:pStyle w:val="berschrift1"/>
        <w:numPr>
          <w:ilvl w:val="0"/>
          <w:numId w:val="0"/>
        </w:numPr>
        <w:rPr>
          <w:rFonts w:ascii="Arial" w:hAnsi="Arial"/>
          <w:sz w:val="28"/>
          <w:szCs w:val="28"/>
        </w:rPr>
      </w:pPr>
      <w:bookmarkStart w:id="5" w:name="_Toc31976049"/>
    </w:p>
    <w:p w14:paraId="0608369C" w14:textId="77777777" w:rsidR="00A06562" w:rsidRDefault="00A06562" w:rsidP="00A06562">
      <w:pPr>
        <w:pStyle w:val="berschrift1"/>
        <w:numPr>
          <w:ilvl w:val="0"/>
          <w:numId w:val="0"/>
        </w:numPr>
        <w:rPr>
          <w:rFonts w:ascii="Arial" w:hAnsi="Arial"/>
          <w:sz w:val="28"/>
          <w:szCs w:val="28"/>
        </w:rPr>
      </w:pPr>
    </w:p>
    <w:p w14:paraId="0423B66C" w14:textId="77777777" w:rsidR="00A06562" w:rsidRPr="007E7CF3" w:rsidRDefault="00A06562" w:rsidP="00A06562">
      <w:pPr>
        <w:pStyle w:val="Textkrper"/>
      </w:pPr>
    </w:p>
    <w:p w14:paraId="691A061A" w14:textId="77777777" w:rsidR="00A06562" w:rsidRDefault="00A06562" w:rsidP="00A06562">
      <w:pPr>
        <w:pStyle w:val="berschrift1"/>
        <w:numPr>
          <w:ilvl w:val="0"/>
          <w:numId w:val="0"/>
        </w:numPr>
        <w:rPr>
          <w:rFonts w:ascii="Arial" w:hAnsi="Arial"/>
          <w:sz w:val="28"/>
          <w:szCs w:val="28"/>
        </w:rPr>
      </w:pPr>
    </w:p>
    <w:p w14:paraId="26690E7B" w14:textId="77777777" w:rsidR="00A06562" w:rsidRPr="002E1554" w:rsidRDefault="00A06562" w:rsidP="00A06562">
      <w:pPr>
        <w:pStyle w:val="berschrift1"/>
        <w:numPr>
          <w:ilvl w:val="0"/>
          <w:numId w:val="0"/>
        </w:numPr>
        <w:rPr>
          <w:rFonts w:ascii="Arial" w:hAnsi="Arial"/>
          <w:sz w:val="28"/>
          <w:szCs w:val="28"/>
        </w:rPr>
      </w:pPr>
      <w:r>
        <w:rPr>
          <w:rFonts w:ascii="Arial" w:hAnsi="Arial"/>
          <w:sz w:val="28"/>
          <w:szCs w:val="28"/>
        </w:rPr>
        <w:t>Beschäftigung</w:t>
      </w:r>
      <w:r w:rsidRPr="00654981">
        <w:rPr>
          <w:rFonts w:ascii="Arial" w:hAnsi="Arial"/>
          <w:sz w:val="28"/>
          <w:szCs w:val="28"/>
        </w:rPr>
        <w:t xml:space="preserve"> für externe Klient</w:t>
      </w:r>
      <w:r>
        <w:rPr>
          <w:rFonts w:ascii="Arial" w:hAnsi="Arial"/>
          <w:sz w:val="28"/>
          <w:szCs w:val="28"/>
        </w:rPr>
        <w:t>I</w:t>
      </w:r>
      <w:r w:rsidRPr="00654981">
        <w:rPr>
          <w:rFonts w:ascii="Arial" w:hAnsi="Arial"/>
          <w:sz w:val="28"/>
          <w:szCs w:val="28"/>
        </w:rPr>
        <w:t>nnen</w:t>
      </w:r>
      <w:bookmarkEnd w:id="5"/>
      <w:r>
        <w:rPr>
          <w:rFonts w:ascii="Arial" w:hAnsi="Arial"/>
          <w:sz w:val="28"/>
          <w:szCs w:val="28"/>
        </w:rPr>
        <w:t xml:space="preserve"> </w:t>
      </w:r>
    </w:p>
    <w:p w14:paraId="275D41E7" w14:textId="77777777" w:rsidR="00A06562" w:rsidRPr="0069427E" w:rsidRDefault="00A06562" w:rsidP="00A06562">
      <w:pPr>
        <w:spacing w:line="276" w:lineRule="auto"/>
        <w:rPr>
          <w:rFonts w:ascii="Arial" w:hAnsi="Arial" w:cs="Arial"/>
          <w:sz w:val="22"/>
          <w:szCs w:val="22"/>
        </w:rPr>
      </w:pPr>
    </w:p>
    <w:p w14:paraId="3FB5FDC1"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Zielsetzung</w:t>
      </w:r>
    </w:p>
    <w:p w14:paraId="43D4AFDA"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Die externen </w:t>
      </w:r>
      <w:r>
        <w:rPr>
          <w:rFonts w:ascii="Arial" w:hAnsi="Arial" w:cs="Arial"/>
          <w:sz w:val="22"/>
          <w:szCs w:val="22"/>
        </w:rPr>
        <w:t>Beschäftigungsplätze</w:t>
      </w:r>
      <w:r w:rsidRPr="0069427E">
        <w:rPr>
          <w:rFonts w:ascii="Arial" w:hAnsi="Arial" w:cs="Arial"/>
          <w:sz w:val="22"/>
          <w:szCs w:val="22"/>
        </w:rPr>
        <w:t xml:space="preserve"> verhelfen den Klient</w:t>
      </w:r>
      <w:r>
        <w:rPr>
          <w:rFonts w:ascii="Arial" w:hAnsi="Arial" w:cs="Arial"/>
          <w:sz w:val="22"/>
          <w:szCs w:val="22"/>
        </w:rPr>
        <w:t>I</w:t>
      </w:r>
      <w:r w:rsidRPr="0069427E">
        <w:rPr>
          <w:rFonts w:ascii="Arial" w:hAnsi="Arial" w:cs="Arial"/>
          <w:sz w:val="22"/>
          <w:szCs w:val="22"/>
        </w:rPr>
        <w:t xml:space="preserve">nnen zu einem geregelten </w:t>
      </w:r>
      <w:r>
        <w:rPr>
          <w:rFonts w:ascii="Arial" w:hAnsi="Arial" w:cs="Arial"/>
          <w:sz w:val="22"/>
          <w:szCs w:val="22"/>
        </w:rPr>
        <w:t>Tagesr</w:t>
      </w:r>
      <w:r w:rsidRPr="0069427E">
        <w:rPr>
          <w:rFonts w:ascii="Arial" w:hAnsi="Arial" w:cs="Arial"/>
          <w:sz w:val="22"/>
          <w:szCs w:val="22"/>
        </w:rPr>
        <w:t>hythmus und so zu einer persönlichen und psychischen Stabilität. Sie erfahren Wertschätzung und durch die Arbeit wird ihr Selbstvertrauen gestärkt. Zudem können wieder vermehrt soziale Kontakte geschaffen und gelebt werden.</w:t>
      </w:r>
    </w:p>
    <w:p w14:paraId="516B16C3" w14:textId="77777777" w:rsidR="00A06562" w:rsidRPr="0069427E" w:rsidRDefault="00A06562" w:rsidP="00A06562">
      <w:pPr>
        <w:spacing w:line="276" w:lineRule="auto"/>
        <w:rPr>
          <w:rFonts w:ascii="Arial" w:hAnsi="Arial" w:cs="Arial"/>
          <w:sz w:val="22"/>
          <w:szCs w:val="22"/>
        </w:rPr>
      </w:pPr>
    </w:p>
    <w:p w14:paraId="14550525"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Zielgruppe</w:t>
      </w:r>
    </w:p>
    <w:p w14:paraId="1CB308CD" w14:textId="77777777" w:rsidR="00A06562" w:rsidRPr="00AB1B59"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Wie im Wohnbereich richtet sich das Angebot an </w:t>
      </w:r>
      <w:r>
        <w:rPr>
          <w:rFonts w:ascii="Arial" w:hAnsi="Arial" w:cs="Arial"/>
          <w:sz w:val="22"/>
          <w:szCs w:val="22"/>
        </w:rPr>
        <w:t xml:space="preserve">Menschen </w:t>
      </w:r>
      <w:r w:rsidRPr="0069427E">
        <w:rPr>
          <w:rFonts w:ascii="Arial" w:hAnsi="Arial" w:cs="Arial"/>
          <w:sz w:val="22"/>
          <w:szCs w:val="22"/>
        </w:rPr>
        <w:t xml:space="preserve">mit psychosozialen Schwierigkeiten, die an einer psychischen Krankheit und/oder einer Abhängigkeitserkrankung leiden. </w:t>
      </w:r>
    </w:p>
    <w:p w14:paraId="1B656855" w14:textId="77777777" w:rsidR="00A06562" w:rsidRPr="0069427E" w:rsidRDefault="00A06562" w:rsidP="00A06562">
      <w:pPr>
        <w:spacing w:line="276" w:lineRule="auto"/>
        <w:rPr>
          <w:rFonts w:ascii="Arial" w:hAnsi="Arial" w:cs="Arial"/>
          <w:b/>
          <w:sz w:val="22"/>
          <w:szCs w:val="22"/>
        </w:rPr>
      </w:pPr>
    </w:p>
    <w:p w14:paraId="1C603FC6"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Arbeitsangebot</w:t>
      </w:r>
    </w:p>
    <w:p w14:paraId="337B5FEE"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Das Arbeitsangebot umfasst verschiedene </w:t>
      </w:r>
      <w:r>
        <w:rPr>
          <w:rFonts w:ascii="Arial" w:hAnsi="Arial" w:cs="Arial"/>
          <w:sz w:val="22"/>
          <w:szCs w:val="22"/>
        </w:rPr>
        <w:t>kreativ- gestalterische Arbeiten mit diversen Materialien. Im seriellen Bereich werden Auftragsarbeiten ausgeführt. Neue Einsatzmöglichkeiten und Produkte werden laufend überprüft und weiterentwickelt.</w:t>
      </w:r>
      <w:r w:rsidRPr="0069427E">
        <w:rPr>
          <w:rFonts w:ascii="Arial" w:hAnsi="Arial" w:cs="Arial"/>
          <w:sz w:val="22"/>
          <w:szCs w:val="22"/>
        </w:rPr>
        <w:t xml:space="preserve"> </w:t>
      </w:r>
    </w:p>
    <w:p w14:paraId="1F1BEE80" w14:textId="77777777" w:rsidR="00A06562" w:rsidRPr="0069427E" w:rsidRDefault="00A06562" w:rsidP="00A06562">
      <w:pPr>
        <w:spacing w:line="276" w:lineRule="auto"/>
        <w:rPr>
          <w:rFonts w:ascii="Arial" w:hAnsi="Arial" w:cs="Arial"/>
          <w:sz w:val="22"/>
          <w:szCs w:val="22"/>
        </w:rPr>
      </w:pPr>
    </w:p>
    <w:p w14:paraId="0D997174"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Aufnahmen</w:t>
      </w:r>
    </w:p>
    <w:p w14:paraId="52A23785"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Interessierte </w:t>
      </w:r>
      <w:r>
        <w:rPr>
          <w:rFonts w:ascii="Arial" w:hAnsi="Arial" w:cs="Arial"/>
          <w:sz w:val="22"/>
          <w:szCs w:val="22"/>
        </w:rPr>
        <w:t xml:space="preserve">können </w:t>
      </w:r>
      <w:r w:rsidRPr="0069427E">
        <w:rPr>
          <w:rFonts w:ascii="Arial" w:hAnsi="Arial" w:cs="Arial"/>
          <w:sz w:val="22"/>
          <w:szCs w:val="22"/>
        </w:rPr>
        <w:t xml:space="preserve">sich schriftlich oder telefonisch </w:t>
      </w:r>
      <w:r>
        <w:rPr>
          <w:rFonts w:ascii="Arial" w:hAnsi="Arial" w:cs="Arial"/>
          <w:sz w:val="22"/>
          <w:szCs w:val="22"/>
        </w:rPr>
        <w:t xml:space="preserve">im Atelier oder Foyer melden </w:t>
      </w:r>
      <w:r w:rsidRPr="0069427E">
        <w:rPr>
          <w:rFonts w:ascii="Arial" w:hAnsi="Arial" w:cs="Arial"/>
          <w:sz w:val="22"/>
          <w:szCs w:val="22"/>
        </w:rPr>
        <w:t>und erhalten innerhalb von zwei Wochen Bescheid, ob ein Platz zur Verfügung steht</w:t>
      </w:r>
      <w:r>
        <w:rPr>
          <w:rFonts w:ascii="Arial" w:hAnsi="Arial" w:cs="Arial"/>
          <w:sz w:val="22"/>
          <w:szCs w:val="22"/>
        </w:rPr>
        <w:t>.</w:t>
      </w:r>
      <w:r w:rsidRPr="0069427E">
        <w:rPr>
          <w:rFonts w:ascii="Arial" w:hAnsi="Arial" w:cs="Arial"/>
          <w:sz w:val="22"/>
          <w:szCs w:val="22"/>
        </w:rPr>
        <w:t xml:space="preserve"> </w:t>
      </w:r>
    </w:p>
    <w:p w14:paraId="3438D4FD" w14:textId="77777777" w:rsidR="00A06562" w:rsidRPr="0069427E" w:rsidRDefault="00A06562" w:rsidP="00A06562">
      <w:pPr>
        <w:spacing w:line="276" w:lineRule="auto"/>
        <w:jc w:val="both"/>
        <w:rPr>
          <w:rFonts w:ascii="Arial" w:hAnsi="Arial" w:cs="Arial"/>
          <w:sz w:val="22"/>
          <w:szCs w:val="22"/>
        </w:rPr>
      </w:pPr>
      <w:r>
        <w:rPr>
          <w:rFonts w:ascii="Arial" w:hAnsi="Arial" w:cs="Arial"/>
          <w:sz w:val="22"/>
          <w:szCs w:val="22"/>
        </w:rPr>
        <w:t>Bei freien Kapazitäten</w:t>
      </w:r>
      <w:r w:rsidRPr="0069427E">
        <w:rPr>
          <w:rFonts w:ascii="Arial" w:hAnsi="Arial" w:cs="Arial"/>
          <w:sz w:val="22"/>
          <w:szCs w:val="22"/>
        </w:rPr>
        <w:t xml:space="preserve"> werden die Interessent</w:t>
      </w:r>
      <w:r>
        <w:rPr>
          <w:rFonts w:ascii="Arial" w:hAnsi="Arial" w:cs="Arial"/>
          <w:sz w:val="22"/>
          <w:szCs w:val="22"/>
        </w:rPr>
        <w:t>I</w:t>
      </w:r>
      <w:r w:rsidRPr="0069427E">
        <w:rPr>
          <w:rFonts w:ascii="Arial" w:hAnsi="Arial" w:cs="Arial"/>
          <w:sz w:val="22"/>
          <w:szCs w:val="22"/>
        </w:rPr>
        <w:t xml:space="preserve">nnen zu einem Informations- und Aufnahmegespräch eingeladen. </w:t>
      </w:r>
    </w:p>
    <w:p w14:paraId="034FC86D"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Bei diesem Gespräch wird das Arbeitsangebot vorgestellt und die persönliche Situation und Motivation der Interessent</w:t>
      </w:r>
      <w:r>
        <w:rPr>
          <w:rFonts w:ascii="Arial" w:hAnsi="Arial" w:cs="Arial"/>
          <w:sz w:val="22"/>
          <w:szCs w:val="22"/>
        </w:rPr>
        <w:t>I</w:t>
      </w:r>
      <w:r w:rsidRPr="0069427E">
        <w:rPr>
          <w:rFonts w:ascii="Arial" w:hAnsi="Arial" w:cs="Arial"/>
          <w:sz w:val="22"/>
          <w:szCs w:val="22"/>
        </w:rPr>
        <w:t>nnen wird besprochen. Bei gegenseitigem Interesse wird eine „Schnupper</w:t>
      </w:r>
      <w:r>
        <w:rPr>
          <w:rFonts w:ascii="Arial" w:hAnsi="Arial" w:cs="Arial"/>
          <w:sz w:val="22"/>
          <w:szCs w:val="22"/>
        </w:rPr>
        <w:t>tag/W</w:t>
      </w:r>
      <w:r w:rsidRPr="0069427E">
        <w:rPr>
          <w:rFonts w:ascii="Arial" w:hAnsi="Arial" w:cs="Arial"/>
          <w:sz w:val="22"/>
          <w:szCs w:val="22"/>
        </w:rPr>
        <w:t xml:space="preserve">oche“ organisiert. </w:t>
      </w:r>
    </w:p>
    <w:p w14:paraId="26C8C143"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Anschliessend kann eine Arbeitsvereinbarung abgeschlossen werden.</w:t>
      </w:r>
    </w:p>
    <w:p w14:paraId="7EAADBA3"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Bewohner</w:t>
      </w:r>
      <w:r>
        <w:rPr>
          <w:rFonts w:ascii="Arial" w:hAnsi="Arial" w:cs="Arial"/>
          <w:sz w:val="22"/>
          <w:szCs w:val="22"/>
        </w:rPr>
        <w:t>I</w:t>
      </w:r>
      <w:r w:rsidRPr="0069427E">
        <w:rPr>
          <w:rFonts w:ascii="Arial" w:hAnsi="Arial" w:cs="Arial"/>
          <w:sz w:val="22"/>
          <w:szCs w:val="22"/>
        </w:rPr>
        <w:t>nnen, die aus den Foyers austreten, werden prioritär behandelt.</w:t>
      </w:r>
    </w:p>
    <w:p w14:paraId="7BB90B2D" w14:textId="77777777" w:rsidR="00A06562" w:rsidRPr="0069427E" w:rsidRDefault="00A06562" w:rsidP="00A06562">
      <w:pPr>
        <w:spacing w:line="276" w:lineRule="auto"/>
        <w:rPr>
          <w:rFonts w:ascii="Arial" w:hAnsi="Arial" w:cs="Arial"/>
          <w:sz w:val="22"/>
          <w:szCs w:val="22"/>
        </w:rPr>
      </w:pPr>
    </w:p>
    <w:p w14:paraId="04EEAD12"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Arbeits-/Beschäftigungsbedingungen</w:t>
      </w:r>
    </w:p>
    <w:p w14:paraId="5372386C"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Das Arbeits</w:t>
      </w:r>
      <w:r>
        <w:rPr>
          <w:rFonts w:ascii="Arial" w:hAnsi="Arial" w:cs="Arial"/>
          <w:sz w:val="22"/>
          <w:szCs w:val="22"/>
        </w:rPr>
        <w:t>-Beschäftigungs</w:t>
      </w:r>
      <w:r w:rsidRPr="0069427E">
        <w:rPr>
          <w:rFonts w:ascii="Arial" w:hAnsi="Arial" w:cs="Arial"/>
          <w:sz w:val="22"/>
          <w:szCs w:val="22"/>
        </w:rPr>
        <w:t xml:space="preserve">verhältnis wird unbefristet abgeschlossen. </w:t>
      </w:r>
    </w:p>
    <w:p w14:paraId="5FEB5981"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externen Klient</w:t>
      </w:r>
      <w:r>
        <w:rPr>
          <w:rFonts w:ascii="Arial" w:hAnsi="Arial" w:cs="Arial"/>
          <w:sz w:val="22"/>
          <w:szCs w:val="22"/>
        </w:rPr>
        <w:t>I</w:t>
      </w:r>
      <w:r w:rsidRPr="0069427E">
        <w:rPr>
          <w:rFonts w:ascii="Arial" w:hAnsi="Arial" w:cs="Arial"/>
          <w:sz w:val="22"/>
          <w:szCs w:val="22"/>
        </w:rPr>
        <w:t>nnen verpflichten sich die</w:t>
      </w:r>
      <w:r>
        <w:rPr>
          <w:rFonts w:ascii="Arial" w:hAnsi="Arial" w:cs="Arial"/>
          <w:sz w:val="22"/>
          <w:szCs w:val="22"/>
        </w:rPr>
        <w:t xml:space="preserve"> vereinbarten</w:t>
      </w:r>
      <w:r w:rsidRPr="0069427E">
        <w:rPr>
          <w:rFonts w:ascii="Arial" w:hAnsi="Arial" w:cs="Arial"/>
          <w:sz w:val="22"/>
          <w:szCs w:val="22"/>
        </w:rPr>
        <w:t xml:space="preserve"> Arbeitszeiten einzuhalten und sich bei Unpässlichkeiten abzumelden. Dabei wird eine regelmässige Präsenz </w:t>
      </w:r>
      <w:r>
        <w:rPr>
          <w:rFonts w:ascii="Arial" w:hAnsi="Arial" w:cs="Arial"/>
          <w:sz w:val="22"/>
          <w:szCs w:val="22"/>
        </w:rPr>
        <w:t>angestrebt.</w:t>
      </w:r>
    </w:p>
    <w:p w14:paraId="62D594A2"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Von externen Klient</w:t>
      </w:r>
      <w:r>
        <w:rPr>
          <w:rFonts w:ascii="Arial" w:hAnsi="Arial" w:cs="Arial"/>
          <w:sz w:val="22"/>
          <w:szCs w:val="22"/>
        </w:rPr>
        <w:t>I</w:t>
      </w:r>
      <w:r w:rsidRPr="0069427E">
        <w:rPr>
          <w:rFonts w:ascii="Arial" w:hAnsi="Arial" w:cs="Arial"/>
          <w:sz w:val="22"/>
          <w:szCs w:val="22"/>
        </w:rPr>
        <w:t xml:space="preserve">nnen wird </w:t>
      </w:r>
      <w:r>
        <w:rPr>
          <w:rFonts w:ascii="Arial" w:hAnsi="Arial" w:cs="Arial"/>
          <w:sz w:val="22"/>
          <w:szCs w:val="22"/>
        </w:rPr>
        <w:t>verlangt,</w:t>
      </w:r>
      <w:r w:rsidRPr="0069427E">
        <w:rPr>
          <w:rFonts w:ascii="Arial" w:hAnsi="Arial" w:cs="Arial"/>
          <w:sz w:val="22"/>
          <w:szCs w:val="22"/>
        </w:rPr>
        <w:t xml:space="preserve"> dass sie vor und während der Arbeitszeit keine psychoaktiven Substanzen konsumieren.</w:t>
      </w:r>
      <w:r>
        <w:rPr>
          <w:rFonts w:ascii="Arial" w:hAnsi="Arial" w:cs="Arial"/>
          <w:sz w:val="22"/>
          <w:szCs w:val="22"/>
        </w:rPr>
        <w:t xml:space="preserve"> Am Vormittag und Nachmittag findet jeweils eine Pause von 15 Minuten statt wo Kaffee und Früchte angeboten werden und die KlientInnen die Möglichkeit haben sich auszutauschen und soziale Kontakte zu pflegen.</w:t>
      </w:r>
    </w:p>
    <w:p w14:paraId="36B404D6" w14:textId="77777777" w:rsidR="00A06562" w:rsidRPr="0069427E" w:rsidRDefault="00A06562" w:rsidP="00A06562">
      <w:pPr>
        <w:spacing w:line="276" w:lineRule="auto"/>
        <w:jc w:val="both"/>
        <w:rPr>
          <w:rFonts w:ascii="Arial" w:hAnsi="Arial" w:cs="Arial"/>
          <w:sz w:val="22"/>
          <w:szCs w:val="22"/>
        </w:rPr>
      </w:pPr>
      <w:r>
        <w:rPr>
          <w:rFonts w:ascii="Arial" w:hAnsi="Arial" w:cs="Arial"/>
          <w:sz w:val="22"/>
          <w:szCs w:val="22"/>
        </w:rPr>
        <w:t>E</w:t>
      </w:r>
      <w:r w:rsidRPr="0069427E">
        <w:rPr>
          <w:rFonts w:ascii="Arial" w:hAnsi="Arial" w:cs="Arial"/>
          <w:sz w:val="22"/>
          <w:szCs w:val="22"/>
        </w:rPr>
        <w:t>xterne Klient</w:t>
      </w:r>
      <w:r>
        <w:rPr>
          <w:rFonts w:ascii="Arial" w:hAnsi="Arial" w:cs="Arial"/>
          <w:sz w:val="22"/>
          <w:szCs w:val="22"/>
        </w:rPr>
        <w:t>I</w:t>
      </w:r>
      <w:r w:rsidRPr="0069427E">
        <w:rPr>
          <w:rFonts w:ascii="Arial" w:hAnsi="Arial" w:cs="Arial"/>
          <w:sz w:val="22"/>
          <w:szCs w:val="22"/>
        </w:rPr>
        <w:t xml:space="preserve">nnen </w:t>
      </w:r>
      <w:r>
        <w:rPr>
          <w:rFonts w:ascii="Arial" w:hAnsi="Arial" w:cs="Arial"/>
          <w:sz w:val="22"/>
          <w:szCs w:val="22"/>
        </w:rPr>
        <w:t xml:space="preserve">haben Anspruch auf ein Standortgespräch pro Jahr, in welchem sie </w:t>
      </w:r>
      <w:r w:rsidRPr="0069427E">
        <w:rPr>
          <w:rFonts w:ascii="Arial" w:hAnsi="Arial" w:cs="Arial"/>
          <w:sz w:val="22"/>
          <w:szCs w:val="22"/>
        </w:rPr>
        <w:t xml:space="preserve">wertschätzende Rückmeldungen bezüglich ihrer Leistung und ihres Verhaltens erhalten. </w:t>
      </w:r>
    </w:p>
    <w:p w14:paraId="332A547E" w14:textId="77777777" w:rsidR="00A06562" w:rsidRDefault="00A06562" w:rsidP="00A06562">
      <w:pPr>
        <w:spacing w:line="276" w:lineRule="auto"/>
        <w:rPr>
          <w:rFonts w:ascii="Arial" w:hAnsi="Arial" w:cs="Arial"/>
          <w:b/>
          <w:sz w:val="22"/>
          <w:szCs w:val="22"/>
        </w:rPr>
      </w:pPr>
    </w:p>
    <w:p w14:paraId="79F83BF0"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 xml:space="preserve">Beendigung des </w:t>
      </w:r>
      <w:r>
        <w:rPr>
          <w:rFonts w:ascii="Arial" w:hAnsi="Arial" w:cs="Arial"/>
          <w:b/>
          <w:sz w:val="22"/>
          <w:szCs w:val="22"/>
        </w:rPr>
        <w:t>Beschäftigungsangebotes</w:t>
      </w:r>
    </w:p>
    <w:p w14:paraId="4320620B"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Externe Klient</w:t>
      </w:r>
      <w:r>
        <w:rPr>
          <w:rFonts w:ascii="Arial" w:hAnsi="Arial" w:cs="Arial"/>
          <w:sz w:val="22"/>
          <w:szCs w:val="22"/>
        </w:rPr>
        <w:t>I</w:t>
      </w:r>
      <w:r w:rsidRPr="0069427E">
        <w:rPr>
          <w:rFonts w:ascii="Arial" w:hAnsi="Arial" w:cs="Arial"/>
          <w:sz w:val="22"/>
          <w:szCs w:val="22"/>
        </w:rPr>
        <w:t xml:space="preserve">nnen können das </w:t>
      </w:r>
      <w:r>
        <w:rPr>
          <w:rFonts w:ascii="Arial" w:hAnsi="Arial" w:cs="Arial"/>
          <w:sz w:val="22"/>
          <w:szCs w:val="22"/>
        </w:rPr>
        <w:t>Beschäftigungsangebot</w:t>
      </w:r>
      <w:r w:rsidRPr="0069427E">
        <w:rPr>
          <w:rFonts w:ascii="Arial" w:hAnsi="Arial" w:cs="Arial"/>
          <w:sz w:val="22"/>
          <w:szCs w:val="22"/>
        </w:rPr>
        <w:t xml:space="preserve"> jederzeit mit einer entsprechenden Kündigungsfrist auflösen. </w:t>
      </w:r>
    </w:p>
    <w:p w14:paraId="4C5E2393"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Ist das Verhalten und/oder die Präsenz der externen Klient</w:t>
      </w:r>
      <w:r>
        <w:rPr>
          <w:rFonts w:ascii="Arial" w:hAnsi="Arial" w:cs="Arial"/>
          <w:sz w:val="22"/>
          <w:szCs w:val="22"/>
        </w:rPr>
        <w:t>I</w:t>
      </w:r>
      <w:r w:rsidRPr="0069427E">
        <w:rPr>
          <w:rFonts w:ascii="Arial" w:hAnsi="Arial" w:cs="Arial"/>
          <w:sz w:val="22"/>
          <w:szCs w:val="22"/>
        </w:rPr>
        <w:t>nnen ungenügend, so werden diese zuerst verwarnt. Anschliessend kann die Kündigung ausgesprochen werden.</w:t>
      </w:r>
    </w:p>
    <w:p w14:paraId="5287A79A"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externen Klient</w:t>
      </w:r>
      <w:r>
        <w:rPr>
          <w:rFonts w:ascii="Arial" w:hAnsi="Arial" w:cs="Arial"/>
          <w:sz w:val="22"/>
          <w:szCs w:val="22"/>
        </w:rPr>
        <w:t>I</w:t>
      </w:r>
      <w:r w:rsidRPr="0069427E">
        <w:rPr>
          <w:rFonts w:ascii="Arial" w:hAnsi="Arial" w:cs="Arial"/>
          <w:sz w:val="22"/>
          <w:szCs w:val="22"/>
        </w:rPr>
        <w:t>nnen erhalten ein Arbeitszeugnis</w:t>
      </w:r>
    </w:p>
    <w:p w14:paraId="393599AF" w14:textId="77777777" w:rsidR="00A06562" w:rsidRPr="00495956" w:rsidRDefault="00A06562" w:rsidP="00A06562">
      <w:pPr>
        <w:rPr>
          <w:rFonts w:ascii="Arial" w:hAnsi="Arial" w:cs="Arial"/>
        </w:rPr>
      </w:pPr>
    </w:p>
    <w:p w14:paraId="5855A723" w14:textId="77777777" w:rsidR="00A06562" w:rsidRPr="00495956" w:rsidRDefault="00A06562" w:rsidP="00A06562">
      <w:pPr>
        <w:spacing w:line="276" w:lineRule="auto"/>
        <w:rPr>
          <w:rFonts w:ascii="Arial" w:hAnsi="Arial" w:cs="Arial"/>
        </w:rPr>
      </w:pPr>
    </w:p>
    <w:p w14:paraId="68F9DE60" w14:textId="77777777" w:rsidR="00A06562" w:rsidRDefault="00A06562" w:rsidP="00A06562">
      <w:pPr>
        <w:pStyle w:val="berschrift1"/>
        <w:numPr>
          <w:ilvl w:val="0"/>
          <w:numId w:val="0"/>
        </w:numPr>
        <w:rPr>
          <w:rFonts w:ascii="Arial" w:hAnsi="Arial"/>
          <w:sz w:val="28"/>
          <w:szCs w:val="28"/>
        </w:rPr>
      </w:pPr>
      <w:bookmarkStart w:id="6" w:name="_Toc31976050"/>
    </w:p>
    <w:p w14:paraId="54D501F5" w14:textId="77777777" w:rsidR="00A06562" w:rsidRPr="007E7CF3" w:rsidRDefault="00A06562" w:rsidP="00A06562">
      <w:pPr>
        <w:pStyle w:val="berschrift1"/>
        <w:numPr>
          <w:ilvl w:val="0"/>
          <w:numId w:val="0"/>
        </w:numPr>
        <w:rPr>
          <w:rFonts w:ascii="Arial" w:hAnsi="Arial"/>
          <w:sz w:val="28"/>
          <w:szCs w:val="28"/>
        </w:rPr>
      </w:pPr>
      <w:r w:rsidRPr="002E1554">
        <w:rPr>
          <w:rFonts w:ascii="Arial" w:hAnsi="Arial"/>
          <w:sz w:val="28"/>
          <w:szCs w:val="28"/>
        </w:rPr>
        <w:t>Betriebskonzept</w:t>
      </w:r>
      <w:bookmarkEnd w:id="6"/>
    </w:p>
    <w:p w14:paraId="0AB9023A" w14:textId="77777777" w:rsidR="00A06562" w:rsidRPr="003F1BF4" w:rsidRDefault="00A06562" w:rsidP="00A06562">
      <w:pPr>
        <w:pStyle w:val="berschrift2"/>
        <w:numPr>
          <w:ilvl w:val="0"/>
          <w:numId w:val="0"/>
        </w:numPr>
        <w:rPr>
          <w:rFonts w:ascii="Arial" w:hAnsi="Arial"/>
          <w:b/>
          <w:bCs/>
          <w:sz w:val="22"/>
          <w:szCs w:val="22"/>
          <w:u w:val="single"/>
        </w:rPr>
      </w:pPr>
      <w:bookmarkStart w:id="7" w:name="_Toc31976051"/>
      <w:r w:rsidRPr="003F1BF4">
        <w:rPr>
          <w:rFonts w:ascii="Arial" w:hAnsi="Arial"/>
          <w:b/>
          <w:bCs/>
          <w:sz w:val="22"/>
          <w:szCs w:val="22"/>
          <w:u w:val="single"/>
        </w:rPr>
        <w:t>Angebot</w:t>
      </w:r>
      <w:bookmarkEnd w:id="7"/>
    </w:p>
    <w:p w14:paraId="769725F6" w14:textId="77777777" w:rsidR="00A06562" w:rsidRPr="0069427E" w:rsidRDefault="00A06562" w:rsidP="00A06562">
      <w:pPr>
        <w:spacing w:line="276" w:lineRule="auto"/>
        <w:rPr>
          <w:rFonts w:ascii="Arial" w:hAnsi="Arial" w:cs="Arial"/>
          <w:b/>
          <w:sz w:val="22"/>
          <w:szCs w:val="22"/>
        </w:rPr>
      </w:pPr>
    </w:p>
    <w:p w14:paraId="1F9845BB"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Räumlichkeiten</w:t>
      </w:r>
    </w:p>
    <w:p w14:paraId="2FB7D80C"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Den Bewohner</w:t>
      </w:r>
      <w:r>
        <w:rPr>
          <w:rFonts w:ascii="Arial" w:hAnsi="Arial" w:cs="Arial"/>
          <w:sz w:val="22"/>
          <w:szCs w:val="22"/>
        </w:rPr>
        <w:t>I</w:t>
      </w:r>
      <w:r w:rsidRPr="0069427E">
        <w:rPr>
          <w:rFonts w:ascii="Arial" w:hAnsi="Arial" w:cs="Arial"/>
          <w:sz w:val="22"/>
          <w:szCs w:val="22"/>
        </w:rPr>
        <w:t>nnen des Betreuten Wohnens stehen Einzelzimmer mit gemeinsamen sanitären Einrichtungen pro Stockwerk zur Verfügung.</w:t>
      </w:r>
      <w:r>
        <w:rPr>
          <w:rFonts w:ascii="Arial" w:hAnsi="Arial" w:cs="Arial"/>
          <w:sz w:val="22"/>
          <w:szCs w:val="22"/>
        </w:rPr>
        <w:t xml:space="preserve"> </w:t>
      </w:r>
      <w:r w:rsidRPr="0069427E">
        <w:rPr>
          <w:rFonts w:ascii="Arial" w:hAnsi="Arial" w:cs="Arial"/>
          <w:sz w:val="22"/>
          <w:szCs w:val="22"/>
        </w:rPr>
        <w:t>Auf Wunsch können die Zimmer mit eigenen Möbeln möbliert werden.</w:t>
      </w:r>
      <w:r>
        <w:rPr>
          <w:rFonts w:ascii="Arial" w:hAnsi="Arial" w:cs="Arial"/>
          <w:sz w:val="22"/>
          <w:szCs w:val="22"/>
        </w:rPr>
        <w:t xml:space="preserve"> </w:t>
      </w:r>
      <w:r w:rsidRPr="0069427E">
        <w:rPr>
          <w:rFonts w:ascii="Arial" w:hAnsi="Arial" w:cs="Arial"/>
          <w:sz w:val="22"/>
          <w:szCs w:val="22"/>
        </w:rPr>
        <w:t>Verschiedene Aufenthaltsräume und diverse Nebenräume wie z.B. TV-Raum, Spielraum, Musikraum und Teeküche ergänzen das Angebot.</w:t>
      </w:r>
    </w:p>
    <w:p w14:paraId="3AE81848"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Den Bewohner</w:t>
      </w:r>
      <w:r>
        <w:rPr>
          <w:rFonts w:ascii="Arial" w:hAnsi="Arial" w:cs="Arial"/>
          <w:sz w:val="22"/>
          <w:szCs w:val="22"/>
        </w:rPr>
        <w:t>I</w:t>
      </w:r>
      <w:r w:rsidRPr="0069427E">
        <w:rPr>
          <w:rFonts w:ascii="Arial" w:hAnsi="Arial" w:cs="Arial"/>
          <w:sz w:val="22"/>
          <w:szCs w:val="22"/>
        </w:rPr>
        <w:t>nnen des Teilbetreuten Wohnens stehen die öffentlichen Räumlichkeiten de</w:t>
      </w:r>
      <w:r>
        <w:rPr>
          <w:rFonts w:ascii="Arial" w:hAnsi="Arial" w:cs="Arial"/>
          <w:sz w:val="22"/>
          <w:szCs w:val="22"/>
        </w:rPr>
        <w:t>s Betreuten Wohnens</w:t>
      </w:r>
      <w:r w:rsidRPr="0069427E">
        <w:rPr>
          <w:rFonts w:ascii="Arial" w:hAnsi="Arial" w:cs="Arial"/>
          <w:sz w:val="22"/>
          <w:szCs w:val="22"/>
        </w:rPr>
        <w:t xml:space="preserve"> ebenfalls zur Verfügung.</w:t>
      </w:r>
    </w:p>
    <w:p w14:paraId="74F8466A"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Für die Aktivitäten des</w:t>
      </w:r>
      <w:r>
        <w:rPr>
          <w:rFonts w:ascii="Arial" w:hAnsi="Arial" w:cs="Arial"/>
          <w:sz w:val="22"/>
          <w:szCs w:val="22"/>
        </w:rPr>
        <w:t xml:space="preserve"> Ateliers </w:t>
      </w:r>
      <w:r w:rsidRPr="0069427E">
        <w:rPr>
          <w:rFonts w:ascii="Arial" w:hAnsi="Arial" w:cs="Arial"/>
          <w:sz w:val="22"/>
          <w:szCs w:val="22"/>
        </w:rPr>
        <w:t>stehen geeignete Räumlichkeiten</w:t>
      </w:r>
      <w:r>
        <w:rPr>
          <w:rFonts w:ascii="Arial" w:hAnsi="Arial" w:cs="Arial"/>
          <w:sz w:val="22"/>
          <w:szCs w:val="22"/>
        </w:rPr>
        <w:t>,</w:t>
      </w:r>
      <w:r w:rsidRPr="0069427E">
        <w:rPr>
          <w:rFonts w:ascii="Arial" w:hAnsi="Arial" w:cs="Arial"/>
          <w:sz w:val="22"/>
          <w:szCs w:val="22"/>
        </w:rPr>
        <w:t xml:space="preserve"> </w:t>
      </w:r>
      <w:r>
        <w:rPr>
          <w:rFonts w:ascii="Arial" w:hAnsi="Arial" w:cs="Arial"/>
          <w:sz w:val="22"/>
          <w:szCs w:val="22"/>
        </w:rPr>
        <w:t xml:space="preserve">am Eckweg 8 in Biel, </w:t>
      </w:r>
      <w:r w:rsidRPr="0069427E">
        <w:rPr>
          <w:rFonts w:ascii="Arial" w:hAnsi="Arial" w:cs="Arial"/>
          <w:sz w:val="22"/>
          <w:szCs w:val="22"/>
        </w:rPr>
        <w:t>zur Verfügung</w:t>
      </w:r>
      <w:r>
        <w:rPr>
          <w:rFonts w:ascii="Arial" w:hAnsi="Arial" w:cs="Arial"/>
          <w:sz w:val="22"/>
          <w:szCs w:val="22"/>
        </w:rPr>
        <w:t>.</w:t>
      </w:r>
    </w:p>
    <w:p w14:paraId="73B23C8D" w14:textId="77777777" w:rsidR="00A06562" w:rsidRPr="0069427E" w:rsidRDefault="00A06562" w:rsidP="00A06562">
      <w:pPr>
        <w:spacing w:line="276" w:lineRule="auto"/>
        <w:rPr>
          <w:rFonts w:ascii="Arial" w:hAnsi="Arial" w:cs="Arial"/>
          <w:sz w:val="22"/>
          <w:szCs w:val="22"/>
        </w:rPr>
      </w:pPr>
    </w:p>
    <w:p w14:paraId="17C9EABB"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Verpflegung</w:t>
      </w:r>
    </w:p>
    <w:p w14:paraId="383EC500"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Die Wohnheime bieten während des ganzen Jahres </w:t>
      </w:r>
      <w:r>
        <w:rPr>
          <w:rFonts w:ascii="Arial" w:hAnsi="Arial" w:cs="Arial"/>
          <w:sz w:val="22"/>
          <w:szCs w:val="22"/>
        </w:rPr>
        <w:t>Vollpension</w:t>
      </w:r>
      <w:r w:rsidRPr="0069427E">
        <w:rPr>
          <w:rFonts w:ascii="Arial" w:hAnsi="Arial" w:cs="Arial"/>
          <w:sz w:val="22"/>
          <w:szCs w:val="22"/>
        </w:rPr>
        <w:t xml:space="preserve"> </w:t>
      </w:r>
      <w:r>
        <w:rPr>
          <w:rFonts w:ascii="Arial" w:hAnsi="Arial" w:cs="Arial"/>
          <w:sz w:val="22"/>
          <w:szCs w:val="22"/>
        </w:rPr>
        <w:t>mit einer</w:t>
      </w:r>
      <w:r w:rsidRPr="0069427E">
        <w:rPr>
          <w:rFonts w:ascii="Arial" w:hAnsi="Arial" w:cs="Arial"/>
          <w:sz w:val="22"/>
          <w:szCs w:val="22"/>
        </w:rPr>
        <w:t xml:space="preserve"> ausgewogenen, saisongerechten Ernährung an. Salat, Gemüse und Obst sind Bestandteil des täglichen Menüplans.</w:t>
      </w:r>
    </w:p>
    <w:p w14:paraId="5B186C43"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Ein Hygienekonzept sichert die einwandfreie Zubereitung der Speisen und </w:t>
      </w:r>
      <w:r>
        <w:rPr>
          <w:rFonts w:ascii="Arial" w:hAnsi="Arial" w:cs="Arial"/>
          <w:sz w:val="22"/>
          <w:szCs w:val="22"/>
        </w:rPr>
        <w:t xml:space="preserve">die </w:t>
      </w:r>
      <w:r w:rsidRPr="0069427E">
        <w:rPr>
          <w:rFonts w:ascii="Arial" w:hAnsi="Arial" w:cs="Arial"/>
          <w:sz w:val="22"/>
          <w:szCs w:val="22"/>
        </w:rPr>
        <w:t xml:space="preserve">Einhaltung der gesetzlichen Vorschriften. Das Verpflegungsangebot wird </w:t>
      </w:r>
      <w:r>
        <w:rPr>
          <w:rFonts w:ascii="Arial" w:hAnsi="Arial" w:cs="Arial"/>
          <w:sz w:val="22"/>
          <w:szCs w:val="22"/>
        </w:rPr>
        <w:t xml:space="preserve">fortlaufend von der Fachleitung Küche überprüft. </w:t>
      </w:r>
    </w:p>
    <w:p w14:paraId="52FE2952"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Die Bewohner</w:t>
      </w:r>
      <w:r>
        <w:rPr>
          <w:rFonts w:ascii="Arial" w:hAnsi="Arial" w:cs="Arial"/>
          <w:sz w:val="22"/>
          <w:szCs w:val="22"/>
        </w:rPr>
        <w:t>I</w:t>
      </w:r>
      <w:r w:rsidRPr="0069427E">
        <w:rPr>
          <w:rFonts w:ascii="Arial" w:hAnsi="Arial" w:cs="Arial"/>
          <w:sz w:val="22"/>
          <w:szCs w:val="22"/>
        </w:rPr>
        <w:t xml:space="preserve">nnen der Spitalstrasse wie </w:t>
      </w:r>
      <w:r>
        <w:rPr>
          <w:rFonts w:ascii="Arial" w:hAnsi="Arial" w:cs="Arial"/>
          <w:sz w:val="22"/>
          <w:szCs w:val="22"/>
        </w:rPr>
        <w:t xml:space="preserve">auch </w:t>
      </w:r>
      <w:r w:rsidRPr="0069427E">
        <w:rPr>
          <w:rFonts w:ascii="Arial" w:hAnsi="Arial" w:cs="Arial"/>
          <w:sz w:val="22"/>
          <w:szCs w:val="22"/>
        </w:rPr>
        <w:t>des Teilbetreuten Wohnen</w:t>
      </w:r>
      <w:r>
        <w:rPr>
          <w:rFonts w:ascii="Arial" w:hAnsi="Arial" w:cs="Arial"/>
          <w:sz w:val="22"/>
          <w:szCs w:val="22"/>
        </w:rPr>
        <w:t>s</w:t>
      </w:r>
      <w:r w:rsidRPr="0069427E">
        <w:rPr>
          <w:rFonts w:ascii="Arial" w:hAnsi="Arial" w:cs="Arial"/>
          <w:sz w:val="22"/>
          <w:szCs w:val="22"/>
        </w:rPr>
        <w:t xml:space="preserve"> kochen einzelne oder alle Mahlzeiten selbstständig. </w:t>
      </w:r>
      <w:r w:rsidRPr="00D35C83">
        <w:rPr>
          <w:rFonts w:ascii="Arial" w:hAnsi="Arial" w:cs="Arial"/>
          <w:sz w:val="22"/>
          <w:szCs w:val="22"/>
        </w:rPr>
        <w:t>Diese Bewohner</w:t>
      </w:r>
      <w:r>
        <w:rPr>
          <w:rFonts w:ascii="Arial" w:hAnsi="Arial" w:cs="Arial"/>
          <w:sz w:val="22"/>
          <w:szCs w:val="22"/>
        </w:rPr>
        <w:t>I</w:t>
      </w:r>
      <w:r w:rsidRPr="00D35C83">
        <w:rPr>
          <w:rFonts w:ascii="Arial" w:hAnsi="Arial" w:cs="Arial"/>
          <w:sz w:val="22"/>
          <w:szCs w:val="22"/>
        </w:rPr>
        <w:t>nnen, wie auch die externen Klient</w:t>
      </w:r>
      <w:r>
        <w:rPr>
          <w:rFonts w:ascii="Arial" w:hAnsi="Arial" w:cs="Arial"/>
          <w:sz w:val="22"/>
          <w:szCs w:val="22"/>
        </w:rPr>
        <w:t>Innen</w:t>
      </w:r>
      <w:r w:rsidRPr="00D35C83">
        <w:rPr>
          <w:rFonts w:ascii="Arial" w:hAnsi="Arial" w:cs="Arial"/>
          <w:sz w:val="22"/>
          <w:szCs w:val="22"/>
        </w:rPr>
        <w:t xml:space="preserve"> vom </w:t>
      </w:r>
      <w:r w:rsidRPr="00654981">
        <w:rPr>
          <w:rFonts w:ascii="Arial" w:hAnsi="Arial" w:cs="Arial"/>
          <w:sz w:val="22"/>
          <w:szCs w:val="22"/>
        </w:rPr>
        <w:t>Atelier, haben</w:t>
      </w:r>
      <w:r w:rsidRPr="00D35C83">
        <w:rPr>
          <w:rFonts w:ascii="Arial" w:hAnsi="Arial" w:cs="Arial"/>
          <w:sz w:val="22"/>
          <w:szCs w:val="22"/>
        </w:rPr>
        <w:t xml:space="preserve"> die Möglichkeit, sich in den Foyers Anker oder Schöni auf Anmeldung kostengünstig zu verpflegen.</w:t>
      </w:r>
    </w:p>
    <w:p w14:paraId="7B84069A" w14:textId="77777777" w:rsidR="00A06562" w:rsidRDefault="00A06562" w:rsidP="00A06562">
      <w:pPr>
        <w:spacing w:line="276" w:lineRule="auto"/>
        <w:rPr>
          <w:rFonts w:ascii="Arial" w:hAnsi="Arial" w:cs="Arial"/>
          <w:sz w:val="22"/>
          <w:szCs w:val="22"/>
        </w:rPr>
      </w:pPr>
    </w:p>
    <w:p w14:paraId="12FE3DA8" w14:textId="77777777" w:rsidR="00A06562" w:rsidRPr="002D5EFB" w:rsidRDefault="00A06562" w:rsidP="00A06562">
      <w:pPr>
        <w:spacing w:line="276" w:lineRule="auto"/>
        <w:rPr>
          <w:rFonts w:ascii="Arial" w:hAnsi="Arial" w:cs="Arial"/>
          <w:b/>
          <w:bCs/>
          <w:color w:val="76923C" w:themeColor="accent3" w:themeShade="BF"/>
          <w:sz w:val="22"/>
          <w:szCs w:val="22"/>
        </w:rPr>
      </w:pPr>
      <w:r w:rsidRPr="003072DC">
        <w:rPr>
          <w:rFonts w:ascii="Arial" w:hAnsi="Arial" w:cs="Arial"/>
          <w:b/>
          <w:bCs/>
          <w:sz w:val="22"/>
          <w:szCs w:val="22"/>
        </w:rPr>
        <w:t>Hygiene</w:t>
      </w:r>
      <w:r>
        <w:rPr>
          <w:rFonts w:ascii="Arial" w:hAnsi="Arial" w:cs="Arial"/>
          <w:b/>
          <w:bCs/>
          <w:sz w:val="22"/>
          <w:szCs w:val="22"/>
        </w:rPr>
        <w:t xml:space="preserve"> </w:t>
      </w:r>
    </w:p>
    <w:p w14:paraId="3E900550" w14:textId="77777777" w:rsidR="00A06562" w:rsidRPr="00753278" w:rsidRDefault="00A06562" w:rsidP="00A06562">
      <w:pPr>
        <w:spacing w:line="276" w:lineRule="auto"/>
        <w:jc w:val="both"/>
        <w:rPr>
          <w:rFonts w:ascii="Arial" w:hAnsi="Arial" w:cs="Arial"/>
          <w:sz w:val="22"/>
          <w:szCs w:val="22"/>
        </w:rPr>
      </w:pPr>
      <w:r w:rsidRPr="00753278">
        <w:rPr>
          <w:rFonts w:ascii="Arial" w:hAnsi="Arial" w:cs="Arial"/>
          <w:sz w:val="22"/>
          <w:szCs w:val="22"/>
        </w:rPr>
        <w:t>Die Gewährleistung der Hygiene (Zimmer, Wäsche, Körperhygiene) ist ebenfalls ein wichtiger Bestandteil. Die BewohnerInnen werden durch das Betreuungsteam individuell in diesen Belangen begleitet. Ergänzend dazu fördert das Hauswirtschaftsteam durch die Einführung «Reinigung» die Wohnkompetenzen der BewohnerInnen.</w:t>
      </w:r>
    </w:p>
    <w:p w14:paraId="36289924" w14:textId="77777777" w:rsidR="00A06562" w:rsidRPr="00753278" w:rsidRDefault="00A06562" w:rsidP="00A06562">
      <w:pPr>
        <w:spacing w:line="276" w:lineRule="auto"/>
        <w:jc w:val="both"/>
        <w:rPr>
          <w:rFonts w:ascii="Arial" w:hAnsi="Arial" w:cs="Arial"/>
          <w:sz w:val="22"/>
          <w:szCs w:val="22"/>
        </w:rPr>
      </w:pPr>
      <w:r w:rsidRPr="00753278">
        <w:rPr>
          <w:rFonts w:ascii="Arial" w:hAnsi="Arial" w:cs="Arial"/>
          <w:sz w:val="22"/>
          <w:szCs w:val="22"/>
        </w:rPr>
        <w:t xml:space="preserve">Das Hauswirtschaftsteam gewährleistet durch ihre tägliche Reinigung in den Wohnheimen, in allen öffentlichen Räumen und Badezimmern, einen hohen Sauberkeitsstandard. An der Spitalstrasse und im Teilbetreuten Wohnen wird die Sauberkeit durch eine regelmässige Grundreinigung, unter Einbezug der BewohnerInnen, aufrechterhalten. </w:t>
      </w:r>
    </w:p>
    <w:p w14:paraId="4E87D411" w14:textId="77777777" w:rsidR="00A06562" w:rsidRPr="00753278" w:rsidRDefault="00A06562" w:rsidP="00A06562">
      <w:pPr>
        <w:spacing w:line="276" w:lineRule="auto"/>
        <w:jc w:val="both"/>
        <w:rPr>
          <w:rFonts w:ascii="Arial" w:hAnsi="Arial" w:cs="Arial"/>
          <w:sz w:val="22"/>
          <w:szCs w:val="22"/>
        </w:rPr>
      </w:pPr>
      <w:r w:rsidRPr="00753278">
        <w:rPr>
          <w:rFonts w:ascii="Arial" w:hAnsi="Arial" w:cs="Arial"/>
          <w:sz w:val="22"/>
          <w:szCs w:val="22"/>
        </w:rPr>
        <w:t xml:space="preserve">Die Reinigung ist professionell organisiert und wird unter Einhaltung der gesetzlichen Vorschriften umgesetzt. </w:t>
      </w:r>
    </w:p>
    <w:p w14:paraId="4BDF6FC9" w14:textId="77777777" w:rsidR="00A06562" w:rsidRPr="0069427E" w:rsidRDefault="00A06562" w:rsidP="00A06562">
      <w:pPr>
        <w:spacing w:line="276" w:lineRule="auto"/>
        <w:rPr>
          <w:rFonts w:ascii="Arial" w:hAnsi="Arial" w:cs="Arial"/>
          <w:sz w:val="22"/>
          <w:szCs w:val="22"/>
        </w:rPr>
      </w:pPr>
    </w:p>
    <w:p w14:paraId="55D0432A"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Gesundheitsvorsorge</w:t>
      </w:r>
    </w:p>
    <w:p w14:paraId="31AD9799"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Der Heimarzt ist Berater in Belangen der Gesundheitsvorsorge. Er schult die Mitarbeiter</w:t>
      </w:r>
      <w:r>
        <w:rPr>
          <w:rFonts w:ascii="Arial" w:hAnsi="Arial" w:cs="Arial"/>
          <w:sz w:val="22"/>
          <w:szCs w:val="22"/>
        </w:rPr>
        <w:t>I</w:t>
      </w:r>
      <w:r w:rsidRPr="0069427E">
        <w:rPr>
          <w:rFonts w:ascii="Arial" w:hAnsi="Arial" w:cs="Arial"/>
          <w:sz w:val="22"/>
          <w:szCs w:val="22"/>
        </w:rPr>
        <w:t>nnen der Stiftung periodisch in Fragen der ersten Hilfe und anderen relevanten Gesundheitsfragen wie z.B. Massnahmen im Bereich Hygiene, Gewichtskontrolle, Ernährungs- und Bewegungsangebot und HIV-Prophylaxe.</w:t>
      </w:r>
    </w:p>
    <w:p w14:paraId="6B9D8D4A"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medizinische Versorgung der Bewohner</w:t>
      </w:r>
      <w:r>
        <w:rPr>
          <w:rFonts w:ascii="Arial" w:hAnsi="Arial" w:cs="Arial"/>
          <w:sz w:val="22"/>
          <w:szCs w:val="22"/>
        </w:rPr>
        <w:t>I</w:t>
      </w:r>
      <w:r w:rsidRPr="0069427E">
        <w:rPr>
          <w:rFonts w:ascii="Arial" w:hAnsi="Arial" w:cs="Arial"/>
          <w:sz w:val="22"/>
          <w:szCs w:val="22"/>
        </w:rPr>
        <w:t>nnen wird durch die Regelversorgung gewährleistet. Die Bewohner</w:t>
      </w:r>
      <w:r>
        <w:rPr>
          <w:rFonts w:ascii="Arial" w:hAnsi="Arial" w:cs="Arial"/>
          <w:sz w:val="22"/>
          <w:szCs w:val="22"/>
        </w:rPr>
        <w:t>I</w:t>
      </w:r>
      <w:r w:rsidRPr="0069427E">
        <w:rPr>
          <w:rFonts w:ascii="Arial" w:hAnsi="Arial" w:cs="Arial"/>
          <w:sz w:val="22"/>
          <w:szCs w:val="22"/>
        </w:rPr>
        <w:t>nnen haben freie Arztwahl. Allfällige pflegerische Dienstleistungen werden durch die Spitex abgedeckt. Die Notfallversorgung wird durch die Notfalldienste der Stadt Biel gewährleistet.</w:t>
      </w:r>
    </w:p>
    <w:p w14:paraId="16423F61"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Beim Teilbetreuten Wohnen werden die Modalitäten der Gesundheitsversorgung im Rahmen der Kontaktpersonengespräche thematisiert und geregelt. </w:t>
      </w:r>
      <w:r>
        <w:rPr>
          <w:rFonts w:ascii="Arial" w:hAnsi="Arial" w:cs="Arial"/>
          <w:sz w:val="22"/>
          <w:szCs w:val="22"/>
        </w:rPr>
        <w:t xml:space="preserve">Die Medikamenten Einnahme erfolgt in </w:t>
      </w:r>
    </w:p>
    <w:p w14:paraId="06862A82" w14:textId="77777777" w:rsidR="00A06562" w:rsidRDefault="00A06562" w:rsidP="00A06562">
      <w:pPr>
        <w:spacing w:line="276" w:lineRule="auto"/>
        <w:jc w:val="both"/>
        <w:rPr>
          <w:rFonts w:ascii="Arial" w:hAnsi="Arial" w:cs="Arial"/>
          <w:sz w:val="22"/>
          <w:szCs w:val="22"/>
        </w:rPr>
      </w:pPr>
    </w:p>
    <w:p w14:paraId="64196E87" w14:textId="77777777" w:rsidR="00A06562" w:rsidRPr="00753278" w:rsidRDefault="00A06562" w:rsidP="00A06562">
      <w:pPr>
        <w:spacing w:line="276" w:lineRule="auto"/>
        <w:jc w:val="both"/>
        <w:rPr>
          <w:rFonts w:ascii="Arial" w:hAnsi="Arial" w:cs="Arial"/>
          <w:sz w:val="22"/>
          <w:szCs w:val="22"/>
        </w:rPr>
      </w:pPr>
      <w:r>
        <w:rPr>
          <w:rFonts w:ascii="Arial" w:hAnsi="Arial" w:cs="Arial"/>
          <w:sz w:val="22"/>
          <w:szCs w:val="22"/>
        </w:rPr>
        <w:t xml:space="preserve">Eigenverantwortung bzw. </w:t>
      </w:r>
      <w:r w:rsidRPr="00753278">
        <w:rPr>
          <w:rFonts w:ascii="Arial" w:hAnsi="Arial" w:cs="Arial"/>
          <w:sz w:val="22"/>
          <w:szCs w:val="22"/>
        </w:rPr>
        <w:t>die Abgabe wird je nach Kompetenz des/der BewohnerIn individuell geregelt.</w:t>
      </w:r>
    </w:p>
    <w:p w14:paraId="3EB21ED0" w14:textId="77777777" w:rsidR="00A06562" w:rsidRDefault="00A06562" w:rsidP="00A06562">
      <w:pPr>
        <w:spacing w:line="276" w:lineRule="auto"/>
        <w:rPr>
          <w:rFonts w:ascii="Arial" w:hAnsi="Arial" w:cs="Arial"/>
          <w:b/>
          <w:sz w:val="22"/>
          <w:szCs w:val="22"/>
        </w:rPr>
      </w:pPr>
    </w:p>
    <w:p w14:paraId="5254EF5F"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Sicherheit</w:t>
      </w:r>
    </w:p>
    <w:p w14:paraId="1F6FF93D"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Die Leitung </w:t>
      </w:r>
      <w:r>
        <w:rPr>
          <w:rFonts w:ascii="Arial" w:hAnsi="Arial" w:cs="Arial"/>
          <w:sz w:val="22"/>
          <w:szCs w:val="22"/>
        </w:rPr>
        <w:t xml:space="preserve">des Bereichs Infrastruktur </w:t>
      </w:r>
      <w:r w:rsidRPr="0069427E">
        <w:rPr>
          <w:rFonts w:ascii="Arial" w:hAnsi="Arial" w:cs="Arial"/>
          <w:sz w:val="22"/>
          <w:szCs w:val="22"/>
        </w:rPr>
        <w:t>ist als Sicherheitsbeauftragte verantwortlich für die regelmässige Überprüfung der notwendigen und zweckmässigen Sicherheitsbestimmungen im Wohn- und Arbeitsbereich (z.B. Brandmeldeanlage, Vorschriften in den Werkstätten usw.).</w:t>
      </w:r>
    </w:p>
    <w:p w14:paraId="25B957F4"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Bewohner</w:t>
      </w:r>
      <w:r>
        <w:rPr>
          <w:rFonts w:ascii="Arial" w:hAnsi="Arial" w:cs="Arial"/>
          <w:sz w:val="22"/>
          <w:szCs w:val="22"/>
        </w:rPr>
        <w:t>I</w:t>
      </w:r>
      <w:r w:rsidRPr="0069427E">
        <w:rPr>
          <w:rFonts w:ascii="Arial" w:hAnsi="Arial" w:cs="Arial"/>
          <w:sz w:val="22"/>
          <w:szCs w:val="22"/>
        </w:rPr>
        <w:t>nnen und Mitarbeiter</w:t>
      </w:r>
      <w:r>
        <w:rPr>
          <w:rFonts w:ascii="Arial" w:hAnsi="Arial" w:cs="Arial"/>
          <w:sz w:val="22"/>
          <w:szCs w:val="22"/>
        </w:rPr>
        <w:t>I</w:t>
      </w:r>
      <w:r w:rsidRPr="0069427E">
        <w:rPr>
          <w:rFonts w:ascii="Arial" w:hAnsi="Arial" w:cs="Arial"/>
          <w:sz w:val="22"/>
          <w:szCs w:val="22"/>
        </w:rPr>
        <w:t>nnen werden nach diesen Richtlinien regelmässig informiert und geschult.</w:t>
      </w:r>
    </w:p>
    <w:p w14:paraId="526FE75C"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Die Stiftung Foyer Schöni hat sich der Branchenlösung </w:t>
      </w:r>
      <w:r>
        <w:rPr>
          <w:rFonts w:ascii="Arial" w:hAnsi="Arial" w:cs="Arial"/>
          <w:sz w:val="22"/>
          <w:szCs w:val="22"/>
        </w:rPr>
        <w:t xml:space="preserve">«Insos Artiset» </w:t>
      </w:r>
      <w:r w:rsidRPr="0069427E">
        <w:rPr>
          <w:rFonts w:ascii="Arial" w:hAnsi="Arial" w:cs="Arial"/>
          <w:sz w:val="22"/>
          <w:szCs w:val="22"/>
        </w:rPr>
        <w:t>angeschlossen.</w:t>
      </w:r>
    </w:p>
    <w:p w14:paraId="2A0B8559"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Im Bereich Teilbetreutes Wohnen haben sich die Bewohner</w:t>
      </w:r>
      <w:r>
        <w:rPr>
          <w:rFonts w:ascii="Arial" w:hAnsi="Arial" w:cs="Arial"/>
          <w:sz w:val="22"/>
          <w:szCs w:val="22"/>
        </w:rPr>
        <w:t>I</w:t>
      </w:r>
      <w:r w:rsidRPr="0069427E">
        <w:rPr>
          <w:rFonts w:ascii="Arial" w:hAnsi="Arial" w:cs="Arial"/>
          <w:sz w:val="22"/>
          <w:szCs w:val="22"/>
        </w:rPr>
        <w:t xml:space="preserve">nnen an die Allgemeinen Hausordnungen sowie die Planung für Notfälle der jeweiligen Wohnungen zu halten. </w:t>
      </w:r>
    </w:p>
    <w:p w14:paraId="17076167" w14:textId="77777777" w:rsidR="00A06562" w:rsidRPr="003F1BF4" w:rsidRDefault="00A06562" w:rsidP="00A06562">
      <w:pPr>
        <w:pStyle w:val="berschrift2"/>
        <w:numPr>
          <w:ilvl w:val="0"/>
          <w:numId w:val="0"/>
        </w:numPr>
        <w:rPr>
          <w:rFonts w:ascii="Arial" w:hAnsi="Arial"/>
          <w:b/>
          <w:bCs/>
          <w:sz w:val="22"/>
          <w:szCs w:val="22"/>
          <w:u w:val="single"/>
        </w:rPr>
      </w:pPr>
      <w:bookmarkStart w:id="8" w:name="_Toc31976052"/>
      <w:r w:rsidRPr="003F1BF4">
        <w:rPr>
          <w:rFonts w:ascii="Arial" w:hAnsi="Arial"/>
          <w:b/>
          <w:bCs/>
          <w:sz w:val="22"/>
          <w:szCs w:val="22"/>
          <w:u w:val="single"/>
        </w:rPr>
        <w:t>Strukturen</w:t>
      </w:r>
      <w:bookmarkEnd w:id="8"/>
    </w:p>
    <w:p w14:paraId="11307D7E" w14:textId="77777777" w:rsidR="00A06562" w:rsidRPr="0069427E" w:rsidRDefault="00A06562" w:rsidP="00A06562">
      <w:pPr>
        <w:spacing w:line="276" w:lineRule="auto"/>
        <w:rPr>
          <w:rFonts w:ascii="Arial" w:hAnsi="Arial" w:cs="Arial"/>
          <w:b/>
          <w:sz w:val="22"/>
          <w:szCs w:val="22"/>
        </w:rPr>
      </w:pPr>
    </w:p>
    <w:p w14:paraId="0C4B12C8"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Stiftungsrat</w:t>
      </w:r>
    </w:p>
    <w:p w14:paraId="371C4B7D"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Der Stiftungsrat ist verantwortlich für die Wahrung des Stiftungszwecks. Er genehmigt Leitbild, Konzept, Budget, Rechnung und den Jahresbericht. Er wählt die Gesamtleitung.</w:t>
      </w:r>
    </w:p>
    <w:p w14:paraId="5388C32A" w14:textId="77777777" w:rsidR="00A06562" w:rsidRDefault="00A06562" w:rsidP="00A06562">
      <w:pPr>
        <w:autoSpaceDE w:val="0"/>
        <w:autoSpaceDN w:val="0"/>
        <w:adjustRightInd w:val="0"/>
        <w:spacing w:line="276" w:lineRule="auto"/>
        <w:jc w:val="both"/>
        <w:rPr>
          <w:rFonts w:ascii="Arial" w:hAnsi="Arial" w:cs="Arial"/>
          <w:sz w:val="22"/>
          <w:szCs w:val="22"/>
        </w:rPr>
      </w:pPr>
      <w:r>
        <w:rPr>
          <w:rFonts w:ascii="Arial" w:hAnsi="Arial" w:cs="Arial"/>
          <w:sz w:val="22"/>
          <w:szCs w:val="22"/>
        </w:rPr>
        <w:t xml:space="preserve">Der Stiftungsrat konstituiert sich selbst. </w:t>
      </w:r>
      <w:r w:rsidRPr="009E0613">
        <w:rPr>
          <w:rFonts w:ascii="Arial" w:hAnsi="Arial" w:cs="Arial"/>
          <w:sz w:val="22"/>
          <w:szCs w:val="22"/>
        </w:rPr>
        <w:t xml:space="preserve"> </w:t>
      </w:r>
      <w:r w:rsidRPr="0069427E">
        <w:rPr>
          <w:rFonts w:ascii="Arial" w:hAnsi="Arial" w:cs="Arial"/>
          <w:sz w:val="22"/>
          <w:szCs w:val="22"/>
        </w:rPr>
        <w:t>Ein Mitglied wird vom Gemeinderat der Stadt Biel gewählt</w:t>
      </w:r>
      <w:r>
        <w:rPr>
          <w:rFonts w:ascii="Arial" w:hAnsi="Arial" w:cs="Arial"/>
          <w:sz w:val="22"/>
          <w:szCs w:val="22"/>
        </w:rPr>
        <w:t>.</w:t>
      </w:r>
    </w:p>
    <w:p w14:paraId="40B40A69" w14:textId="77777777" w:rsidR="00A06562" w:rsidRPr="0069427E" w:rsidRDefault="00A06562" w:rsidP="00A06562">
      <w:pPr>
        <w:autoSpaceDE w:val="0"/>
        <w:autoSpaceDN w:val="0"/>
        <w:adjustRightInd w:val="0"/>
        <w:spacing w:line="276" w:lineRule="auto"/>
        <w:rPr>
          <w:rFonts w:ascii="Arial" w:hAnsi="Arial" w:cs="Arial"/>
          <w:sz w:val="22"/>
          <w:szCs w:val="22"/>
        </w:rPr>
      </w:pPr>
    </w:p>
    <w:p w14:paraId="5600240D" w14:textId="77777777" w:rsidR="00A06562" w:rsidRPr="0069427E" w:rsidRDefault="00A06562" w:rsidP="00A06562">
      <w:pPr>
        <w:autoSpaceDE w:val="0"/>
        <w:autoSpaceDN w:val="0"/>
        <w:adjustRightInd w:val="0"/>
        <w:spacing w:line="276" w:lineRule="auto"/>
        <w:rPr>
          <w:rFonts w:ascii="Arial" w:hAnsi="Arial" w:cs="Arial"/>
          <w:b/>
          <w:sz w:val="22"/>
          <w:szCs w:val="22"/>
        </w:rPr>
      </w:pPr>
      <w:r w:rsidRPr="0069427E">
        <w:rPr>
          <w:rFonts w:ascii="Arial" w:hAnsi="Arial" w:cs="Arial"/>
          <w:b/>
          <w:sz w:val="22"/>
          <w:szCs w:val="22"/>
        </w:rPr>
        <w:t>Gesamtleitung</w:t>
      </w:r>
    </w:p>
    <w:p w14:paraId="5E73F29E" w14:textId="77777777" w:rsidR="00A06562" w:rsidRPr="0069427E" w:rsidRDefault="00A06562" w:rsidP="00A06562">
      <w:pPr>
        <w:autoSpaceDE w:val="0"/>
        <w:autoSpaceDN w:val="0"/>
        <w:adjustRightInd w:val="0"/>
        <w:spacing w:line="276" w:lineRule="auto"/>
        <w:jc w:val="both"/>
        <w:rPr>
          <w:rFonts w:ascii="Arial" w:hAnsi="Arial" w:cs="Arial"/>
          <w:sz w:val="22"/>
          <w:szCs w:val="22"/>
        </w:rPr>
      </w:pPr>
      <w:r w:rsidRPr="0069427E">
        <w:rPr>
          <w:rFonts w:ascii="Arial" w:hAnsi="Arial" w:cs="Arial"/>
          <w:sz w:val="22"/>
          <w:szCs w:val="22"/>
        </w:rPr>
        <w:t>Die Gesamtleitung ist verantwortlich für die fachliche, personelle und betriebswirtschaftliche Führung der Wohnheime. Sie wählt auf Antrag der Bereichsleitung die fest angestellten Mitarbeiter</w:t>
      </w:r>
      <w:r>
        <w:rPr>
          <w:rFonts w:ascii="Arial" w:hAnsi="Arial" w:cs="Arial"/>
          <w:sz w:val="22"/>
          <w:szCs w:val="22"/>
        </w:rPr>
        <w:t>I</w:t>
      </w:r>
      <w:r w:rsidRPr="0069427E">
        <w:rPr>
          <w:rFonts w:ascii="Arial" w:hAnsi="Arial" w:cs="Arial"/>
          <w:sz w:val="22"/>
          <w:szCs w:val="22"/>
        </w:rPr>
        <w:t xml:space="preserve">nnen. </w:t>
      </w:r>
    </w:p>
    <w:p w14:paraId="212F86D2" w14:textId="77777777" w:rsidR="00A06562" w:rsidRPr="000C5FE9" w:rsidRDefault="00A06562" w:rsidP="00A06562">
      <w:pPr>
        <w:autoSpaceDE w:val="0"/>
        <w:autoSpaceDN w:val="0"/>
        <w:adjustRightInd w:val="0"/>
        <w:spacing w:line="276" w:lineRule="auto"/>
        <w:jc w:val="both"/>
        <w:rPr>
          <w:rFonts w:ascii="Arial" w:hAnsi="Arial" w:cs="Arial"/>
          <w:sz w:val="22"/>
          <w:szCs w:val="22"/>
        </w:rPr>
      </w:pPr>
      <w:r w:rsidRPr="0069427E">
        <w:rPr>
          <w:rFonts w:ascii="Arial" w:hAnsi="Arial" w:cs="Arial"/>
          <w:sz w:val="22"/>
          <w:szCs w:val="22"/>
        </w:rPr>
        <w:t>Die Gesamtleitung führt die Geschäfte der Stiftung und vertritt die Wohnheime gegen aussen. Sie nimmt mit beratender Stimme an den Sitzungen des Stiftungsrates teil.</w:t>
      </w:r>
    </w:p>
    <w:p w14:paraId="3753DD96" w14:textId="77777777" w:rsidR="00A06562" w:rsidRDefault="00A06562" w:rsidP="00A06562">
      <w:pPr>
        <w:spacing w:line="276" w:lineRule="auto"/>
        <w:rPr>
          <w:rFonts w:ascii="Arial" w:hAnsi="Arial" w:cs="Arial"/>
          <w:b/>
          <w:sz w:val="22"/>
          <w:szCs w:val="22"/>
        </w:rPr>
      </w:pPr>
    </w:p>
    <w:p w14:paraId="27689F48"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Bereich Betreutes Wohnen</w:t>
      </w:r>
      <w:r>
        <w:rPr>
          <w:rFonts w:ascii="Arial" w:hAnsi="Arial" w:cs="Arial"/>
          <w:b/>
          <w:sz w:val="22"/>
          <w:szCs w:val="22"/>
        </w:rPr>
        <w:t xml:space="preserve"> </w:t>
      </w:r>
    </w:p>
    <w:p w14:paraId="73B3542F"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Wohnbereiche Foyer Schöni und Foyer Anker umfassen die Betreuung, die Nachtwachen und die hauswirtschaftlichen Dienstleistungen im jeweiligen Haus. Die Wohnbereiche werden durch je eine Bereichsleitung geführt. Die Betreuungsteams der Wohnheime sind verantwortlich für die soziale Beratung und Begleitung der Bewohner</w:t>
      </w:r>
      <w:r>
        <w:rPr>
          <w:rFonts w:ascii="Arial" w:hAnsi="Arial" w:cs="Arial"/>
          <w:sz w:val="22"/>
          <w:szCs w:val="22"/>
        </w:rPr>
        <w:t>I</w:t>
      </w:r>
      <w:r w:rsidRPr="0069427E">
        <w:rPr>
          <w:rFonts w:ascii="Arial" w:hAnsi="Arial" w:cs="Arial"/>
          <w:sz w:val="22"/>
          <w:szCs w:val="22"/>
        </w:rPr>
        <w:t>nnen. Zusammen mit den Nachtwachen gewährleisten sie die Betreuung rund um die Uhr (teilweise Pikett).</w:t>
      </w:r>
      <w:r>
        <w:rPr>
          <w:rFonts w:ascii="Arial" w:hAnsi="Arial" w:cs="Arial"/>
          <w:sz w:val="22"/>
          <w:szCs w:val="22"/>
        </w:rPr>
        <w:t xml:space="preserve"> </w:t>
      </w:r>
    </w:p>
    <w:p w14:paraId="41B196C5"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Nachtwachen leisten die Präsenz während der Nacht, vorwiegend als Pikettdienst im Haus.</w:t>
      </w:r>
    </w:p>
    <w:p w14:paraId="54F1DB9B" w14:textId="77777777" w:rsidR="00A06562" w:rsidRDefault="00A06562" w:rsidP="00A06562">
      <w:pPr>
        <w:spacing w:line="276" w:lineRule="auto"/>
        <w:rPr>
          <w:rFonts w:ascii="Arial" w:hAnsi="Arial" w:cs="Arial"/>
          <w:sz w:val="22"/>
          <w:szCs w:val="22"/>
        </w:rPr>
      </w:pPr>
    </w:p>
    <w:p w14:paraId="5D82B38E" w14:textId="77777777" w:rsidR="00A06562" w:rsidRDefault="00A06562" w:rsidP="00A06562">
      <w:pPr>
        <w:spacing w:line="276" w:lineRule="auto"/>
        <w:rPr>
          <w:rFonts w:ascii="Arial" w:hAnsi="Arial" w:cs="Arial"/>
          <w:b/>
          <w:sz w:val="22"/>
          <w:szCs w:val="22"/>
        </w:rPr>
      </w:pPr>
      <w:r>
        <w:rPr>
          <w:rFonts w:ascii="Arial" w:hAnsi="Arial" w:cs="Arial"/>
          <w:b/>
          <w:sz w:val="22"/>
          <w:szCs w:val="22"/>
        </w:rPr>
        <w:t>Bereich Teilbetreutes Wohnen</w:t>
      </w:r>
    </w:p>
    <w:p w14:paraId="7A2F3E27" w14:textId="77777777" w:rsidR="00A06562" w:rsidRPr="003B3129" w:rsidRDefault="00A06562" w:rsidP="00A06562">
      <w:pPr>
        <w:spacing w:line="276" w:lineRule="auto"/>
        <w:jc w:val="both"/>
        <w:rPr>
          <w:rFonts w:ascii="Arial" w:hAnsi="Arial" w:cs="Arial"/>
          <w:sz w:val="22"/>
          <w:szCs w:val="22"/>
        </w:rPr>
      </w:pPr>
      <w:r>
        <w:rPr>
          <w:rFonts w:ascii="Arial" w:hAnsi="Arial" w:cs="Arial"/>
          <w:sz w:val="22"/>
          <w:szCs w:val="22"/>
        </w:rPr>
        <w:t xml:space="preserve">Das Betreuungsteam und die Nachtwachen in den Foyers sind rund um die Uhr die Ansprechpersonen für die BewohnerInnen im Teilbetreuten Wohnen. Dieser Bereich untersteht der Bereichsleitung des jeweiligen Wohnheims, an welchem die Wohnungen angeschlossen sind. </w:t>
      </w:r>
    </w:p>
    <w:p w14:paraId="017049C5" w14:textId="77777777" w:rsidR="00A06562" w:rsidRDefault="00A06562" w:rsidP="00A06562">
      <w:pPr>
        <w:spacing w:line="276" w:lineRule="auto"/>
        <w:rPr>
          <w:rFonts w:ascii="Arial" w:hAnsi="Arial" w:cs="Arial"/>
          <w:b/>
          <w:sz w:val="22"/>
          <w:szCs w:val="22"/>
        </w:rPr>
      </w:pPr>
    </w:p>
    <w:p w14:paraId="4BCAB7BF"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 xml:space="preserve">Bereich </w:t>
      </w:r>
      <w:r>
        <w:rPr>
          <w:rFonts w:ascii="Arial" w:hAnsi="Arial" w:cs="Arial"/>
          <w:b/>
          <w:sz w:val="22"/>
          <w:szCs w:val="22"/>
        </w:rPr>
        <w:t>Atelier - Arbeit und Beschäftigung</w:t>
      </w:r>
    </w:p>
    <w:p w14:paraId="3AF80888" w14:textId="77777777" w:rsidR="00A06562" w:rsidRDefault="00A06562" w:rsidP="00A06562">
      <w:pPr>
        <w:spacing w:line="276" w:lineRule="auto"/>
        <w:rPr>
          <w:rFonts w:ascii="Arial" w:hAnsi="Arial" w:cs="Arial"/>
          <w:sz w:val="22"/>
          <w:szCs w:val="22"/>
        </w:rPr>
      </w:pPr>
      <w:r w:rsidRPr="0069427E">
        <w:rPr>
          <w:rFonts w:ascii="Arial" w:hAnsi="Arial" w:cs="Arial"/>
          <w:sz w:val="22"/>
          <w:szCs w:val="22"/>
        </w:rPr>
        <w:t xml:space="preserve">Das Team </w:t>
      </w:r>
      <w:r>
        <w:rPr>
          <w:rFonts w:ascii="Arial" w:hAnsi="Arial" w:cs="Arial"/>
          <w:sz w:val="22"/>
          <w:szCs w:val="22"/>
        </w:rPr>
        <w:t xml:space="preserve">Atelier - </w:t>
      </w:r>
      <w:r w:rsidRPr="0069427E">
        <w:rPr>
          <w:rFonts w:ascii="Arial" w:hAnsi="Arial" w:cs="Arial"/>
          <w:sz w:val="22"/>
          <w:szCs w:val="22"/>
        </w:rPr>
        <w:t>Arbeit und Beschäftigung ist zuständig für die Gewährleistung einer angemessenen Tagesstruktur mittels Arbeits- und Beschäftigungsangebote</w:t>
      </w:r>
      <w:r>
        <w:rPr>
          <w:rFonts w:ascii="Arial" w:hAnsi="Arial" w:cs="Arial"/>
          <w:sz w:val="22"/>
          <w:szCs w:val="22"/>
        </w:rPr>
        <w:t>n</w:t>
      </w:r>
      <w:r w:rsidRPr="0069427E">
        <w:rPr>
          <w:rFonts w:ascii="Arial" w:hAnsi="Arial" w:cs="Arial"/>
          <w:sz w:val="22"/>
          <w:szCs w:val="22"/>
        </w:rPr>
        <w:t>.</w:t>
      </w:r>
    </w:p>
    <w:p w14:paraId="1925F413" w14:textId="77777777" w:rsidR="00A06562" w:rsidRDefault="00A06562" w:rsidP="00A06562">
      <w:pPr>
        <w:spacing w:line="276" w:lineRule="auto"/>
        <w:rPr>
          <w:rFonts w:ascii="Arial" w:hAnsi="Arial" w:cs="Arial"/>
          <w:b/>
          <w:sz w:val="22"/>
          <w:szCs w:val="22"/>
        </w:rPr>
      </w:pPr>
    </w:p>
    <w:p w14:paraId="601131CD" w14:textId="77777777" w:rsidR="00A06562" w:rsidRDefault="00A06562" w:rsidP="00A06562">
      <w:pPr>
        <w:spacing w:line="276" w:lineRule="auto"/>
        <w:rPr>
          <w:rFonts w:ascii="Arial" w:hAnsi="Arial" w:cs="Arial"/>
          <w:b/>
          <w:sz w:val="22"/>
          <w:szCs w:val="22"/>
        </w:rPr>
      </w:pPr>
    </w:p>
    <w:p w14:paraId="0EB06875" w14:textId="77777777" w:rsidR="00A06562" w:rsidRPr="0069427E" w:rsidRDefault="00A06562" w:rsidP="00A06562">
      <w:pPr>
        <w:spacing w:line="276" w:lineRule="auto"/>
        <w:rPr>
          <w:rFonts w:ascii="Arial" w:hAnsi="Arial" w:cs="Arial"/>
          <w:b/>
          <w:sz w:val="22"/>
          <w:szCs w:val="22"/>
        </w:rPr>
      </w:pPr>
      <w:r>
        <w:rPr>
          <w:rFonts w:ascii="Arial" w:hAnsi="Arial" w:cs="Arial"/>
          <w:b/>
          <w:sz w:val="22"/>
          <w:szCs w:val="22"/>
        </w:rPr>
        <w:t>Fachb</w:t>
      </w:r>
      <w:r w:rsidRPr="0069427E">
        <w:rPr>
          <w:rFonts w:ascii="Arial" w:hAnsi="Arial" w:cs="Arial"/>
          <w:b/>
          <w:sz w:val="22"/>
          <w:szCs w:val="22"/>
        </w:rPr>
        <w:t>ereich Küche und Hauswirtschaft</w:t>
      </w:r>
    </w:p>
    <w:p w14:paraId="20A401F5"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lastRenderedPageBreak/>
        <w:t>Die Mitarbeiter</w:t>
      </w:r>
      <w:r>
        <w:rPr>
          <w:rFonts w:ascii="Arial" w:hAnsi="Arial" w:cs="Arial"/>
          <w:sz w:val="22"/>
          <w:szCs w:val="22"/>
        </w:rPr>
        <w:t>I</w:t>
      </w:r>
      <w:r w:rsidRPr="0069427E">
        <w:rPr>
          <w:rFonts w:ascii="Arial" w:hAnsi="Arial" w:cs="Arial"/>
          <w:sz w:val="22"/>
          <w:szCs w:val="22"/>
        </w:rPr>
        <w:t xml:space="preserve">nnen dieser </w:t>
      </w:r>
      <w:r>
        <w:rPr>
          <w:rFonts w:ascii="Arial" w:hAnsi="Arial" w:cs="Arial"/>
          <w:sz w:val="22"/>
          <w:szCs w:val="22"/>
        </w:rPr>
        <w:t>(Fach-)</w:t>
      </w:r>
      <w:r w:rsidRPr="0069427E">
        <w:rPr>
          <w:rFonts w:ascii="Arial" w:hAnsi="Arial" w:cs="Arial"/>
          <w:sz w:val="22"/>
          <w:szCs w:val="22"/>
        </w:rPr>
        <w:t>Bereiche gewährleisten eine gesunde Verpflegung und eine angemessene Hygiene in den öffentlichen Räumen.</w:t>
      </w:r>
    </w:p>
    <w:p w14:paraId="4EEBE959" w14:textId="77777777" w:rsidR="00A06562" w:rsidRPr="0069427E" w:rsidRDefault="00A06562" w:rsidP="00A06562">
      <w:pPr>
        <w:spacing w:line="276" w:lineRule="auto"/>
        <w:rPr>
          <w:rFonts w:ascii="Arial" w:hAnsi="Arial" w:cs="Arial"/>
          <w:sz w:val="22"/>
          <w:szCs w:val="22"/>
        </w:rPr>
      </w:pPr>
    </w:p>
    <w:p w14:paraId="4B63D0E6" w14:textId="77777777" w:rsidR="00A06562" w:rsidRPr="0069427E" w:rsidRDefault="00A06562" w:rsidP="00A06562">
      <w:pPr>
        <w:spacing w:line="276" w:lineRule="auto"/>
        <w:rPr>
          <w:rFonts w:ascii="Arial" w:hAnsi="Arial" w:cs="Arial"/>
          <w:b/>
          <w:bCs/>
          <w:sz w:val="22"/>
          <w:szCs w:val="22"/>
        </w:rPr>
      </w:pPr>
      <w:r>
        <w:rPr>
          <w:rFonts w:ascii="Arial" w:hAnsi="Arial" w:cs="Arial"/>
          <w:b/>
          <w:bCs/>
          <w:sz w:val="22"/>
          <w:szCs w:val="22"/>
        </w:rPr>
        <w:t xml:space="preserve">Fachbereich </w:t>
      </w:r>
      <w:r w:rsidRPr="0069427E">
        <w:rPr>
          <w:rFonts w:ascii="Arial" w:hAnsi="Arial" w:cs="Arial"/>
          <w:b/>
          <w:bCs/>
          <w:sz w:val="22"/>
          <w:szCs w:val="22"/>
        </w:rPr>
        <w:t>technischer Dienst</w:t>
      </w:r>
    </w:p>
    <w:p w14:paraId="4F51F207"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Der Bereich technischer Dienst ist für den Unterhalt, die Sicherheit und die Instandhaltung der Liegenschaften zuständig.</w:t>
      </w:r>
    </w:p>
    <w:p w14:paraId="15BED4A8" w14:textId="77777777" w:rsidR="00A06562" w:rsidRPr="0069427E" w:rsidRDefault="00A06562" w:rsidP="00A06562">
      <w:pPr>
        <w:spacing w:line="276" w:lineRule="auto"/>
        <w:rPr>
          <w:rFonts w:ascii="Arial" w:hAnsi="Arial" w:cs="Arial"/>
          <w:sz w:val="22"/>
          <w:szCs w:val="22"/>
        </w:rPr>
      </w:pPr>
    </w:p>
    <w:p w14:paraId="54F0E9E7"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Heimarzt</w:t>
      </w:r>
      <w:r>
        <w:rPr>
          <w:rFonts w:ascii="Arial" w:hAnsi="Arial" w:cs="Arial"/>
          <w:b/>
          <w:sz w:val="22"/>
          <w:szCs w:val="22"/>
        </w:rPr>
        <w:t xml:space="preserve"> / Heimpsychiater</w:t>
      </w:r>
    </w:p>
    <w:p w14:paraId="394A1796"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Der Heimarzt </w:t>
      </w:r>
      <w:r>
        <w:rPr>
          <w:rFonts w:ascii="Arial" w:hAnsi="Arial" w:cs="Arial"/>
          <w:sz w:val="22"/>
          <w:szCs w:val="22"/>
        </w:rPr>
        <w:t xml:space="preserve">sowie der Heimpsychiater sind die </w:t>
      </w:r>
      <w:r w:rsidRPr="0069427E">
        <w:rPr>
          <w:rFonts w:ascii="Arial" w:hAnsi="Arial" w:cs="Arial"/>
          <w:sz w:val="22"/>
          <w:szCs w:val="22"/>
        </w:rPr>
        <w:t xml:space="preserve">Ansprechpersonen bei medizinischen </w:t>
      </w:r>
      <w:r>
        <w:rPr>
          <w:rFonts w:ascii="Arial" w:hAnsi="Arial" w:cs="Arial"/>
          <w:sz w:val="22"/>
          <w:szCs w:val="22"/>
        </w:rPr>
        <w:t xml:space="preserve">bzw. psychiatrischen </w:t>
      </w:r>
      <w:r w:rsidRPr="0069427E">
        <w:rPr>
          <w:rFonts w:ascii="Arial" w:hAnsi="Arial" w:cs="Arial"/>
          <w:sz w:val="22"/>
          <w:szCs w:val="22"/>
        </w:rPr>
        <w:t>Fragen und biete</w:t>
      </w:r>
      <w:r>
        <w:rPr>
          <w:rFonts w:ascii="Arial" w:hAnsi="Arial" w:cs="Arial"/>
          <w:sz w:val="22"/>
          <w:szCs w:val="22"/>
        </w:rPr>
        <w:t>n</w:t>
      </w:r>
      <w:r w:rsidRPr="0069427E">
        <w:rPr>
          <w:rFonts w:ascii="Arial" w:hAnsi="Arial" w:cs="Arial"/>
          <w:sz w:val="22"/>
          <w:szCs w:val="22"/>
        </w:rPr>
        <w:t xml:space="preserve"> die dafür notwendige Unterstützung.</w:t>
      </w:r>
      <w:r>
        <w:rPr>
          <w:rFonts w:ascii="Arial" w:hAnsi="Arial" w:cs="Arial"/>
          <w:sz w:val="22"/>
          <w:szCs w:val="22"/>
        </w:rPr>
        <w:t xml:space="preserve"> Der Heimpsychiater kommt monatlich in die einzelnen Foyers und führt Gespräche mit den BewohnerInnen</w:t>
      </w:r>
    </w:p>
    <w:p w14:paraId="6A77B912" w14:textId="77777777" w:rsidR="00A06562" w:rsidRPr="0069427E" w:rsidRDefault="00A06562" w:rsidP="00A06562">
      <w:pPr>
        <w:spacing w:line="276" w:lineRule="auto"/>
        <w:rPr>
          <w:rFonts w:ascii="Arial" w:hAnsi="Arial" w:cs="Arial"/>
          <w:b/>
          <w:sz w:val="22"/>
          <w:szCs w:val="22"/>
        </w:rPr>
      </w:pPr>
    </w:p>
    <w:p w14:paraId="0E03D0BE" w14:textId="77777777" w:rsidR="00A06562" w:rsidRPr="008B4B16" w:rsidRDefault="00A06562" w:rsidP="00A06562">
      <w:pPr>
        <w:pStyle w:val="berschrift2"/>
        <w:numPr>
          <w:ilvl w:val="0"/>
          <w:numId w:val="0"/>
        </w:numPr>
        <w:rPr>
          <w:rFonts w:ascii="Arial" w:hAnsi="Arial"/>
          <w:b/>
          <w:bCs/>
          <w:sz w:val="22"/>
          <w:szCs w:val="22"/>
          <w:u w:val="single"/>
        </w:rPr>
      </w:pPr>
      <w:bookmarkStart w:id="9" w:name="_Toc31976053"/>
      <w:r w:rsidRPr="008B4B16">
        <w:rPr>
          <w:rFonts w:ascii="Arial" w:hAnsi="Arial"/>
          <w:b/>
          <w:bCs/>
          <w:sz w:val="22"/>
          <w:szCs w:val="22"/>
          <w:u w:val="single"/>
        </w:rPr>
        <w:t>Personelles</w:t>
      </w:r>
      <w:bookmarkEnd w:id="9"/>
    </w:p>
    <w:p w14:paraId="436BBD66" w14:textId="77777777" w:rsidR="00A06562" w:rsidRPr="0069427E" w:rsidRDefault="00A06562" w:rsidP="00A06562">
      <w:pPr>
        <w:spacing w:line="276" w:lineRule="auto"/>
        <w:rPr>
          <w:rFonts w:ascii="Arial" w:hAnsi="Arial" w:cs="Arial"/>
          <w:b/>
          <w:sz w:val="22"/>
          <w:szCs w:val="22"/>
        </w:rPr>
      </w:pPr>
    </w:p>
    <w:p w14:paraId="174DCA9F"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Personal</w:t>
      </w:r>
    </w:p>
    <w:p w14:paraId="1E630410"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Stellenprozente der Stiftung Foyer Schöni entsprechen den zu bewältigenden Aufgaben. Der Stellenplan ist so ausgerichtet, dass eine effiziente Betriebsführung, im Besonderen eine fachlich qualifizierte Betreuung</w:t>
      </w:r>
      <w:r>
        <w:rPr>
          <w:rFonts w:ascii="Arial" w:hAnsi="Arial" w:cs="Arial"/>
          <w:sz w:val="22"/>
          <w:szCs w:val="22"/>
        </w:rPr>
        <w:t xml:space="preserve">, </w:t>
      </w:r>
      <w:r w:rsidRPr="0069427E">
        <w:rPr>
          <w:rFonts w:ascii="Arial" w:hAnsi="Arial" w:cs="Arial"/>
          <w:sz w:val="22"/>
          <w:szCs w:val="22"/>
        </w:rPr>
        <w:t>gewährleistet ist. Bei Stellenbesetzungen wird auf Ausgewogenheit bezüglich Geschlechts, Sprache und Alter</w:t>
      </w:r>
      <w:r>
        <w:rPr>
          <w:rFonts w:ascii="Arial" w:hAnsi="Arial" w:cs="Arial"/>
          <w:sz w:val="22"/>
          <w:szCs w:val="22"/>
        </w:rPr>
        <w:t xml:space="preserve"> geachtet.</w:t>
      </w:r>
      <w:r w:rsidRPr="0069427E">
        <w:rPr>
          <w:rFonts w:ascii="Arial" w:hAnsi="Arial" w:cs="Arial"/>
          <w:sz w:val="22"/>
          <w:szCs w:val="22"/>
        </w:rPr>
        <w:t xml:space="preserve"> </w:t>
      </w:r>
    </w:p>
    <w:p w14:paraId="579FAC88"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Rechte und Pflichten der Mitarbeiter</w:t>
      </w:r>
      <w:r>
        <w:rPr>
          <w:rFonts w:ascii="Arial" w:hAnsi="Arial" w:cs="Arial"/>
          <w:sz w:val="22"/>
          <w:szCs w:val="22"/>
        </w:rPr>
        <w:t>I</w:t>
      </w:r>
      <w:r w:rsidRPr="0069427E">
        <w:rPr>
          <w:rFonts w:ascii="Arial" w:hAnsi="Arial" w:cs="Arial"/>
          <w:sz w:val="22"/>
          <w:szCs w:val="22"/>
        </w:rPr>
        <w:t>nnen sind in einem Personalreglement festgehalten. Dieses orientiert sich an den Bestimmungen der Personalverordnung des Kantons Bern sowie den Bestimmungen von OR und ArGe.</w:t>
      </w:r>
    </w:p>
    <w:p w14:paraId="23AACBA1"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Aufgaben, Pflichten und Kompetenzen sind in Stellenbeschrieben festgelegt.</w:t>
      </w:r>
    </w:p>
    <w:p w14:paraId="6A529A61"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Alle Mitarbeiter</w:t>
      </w:r>
      <w:r>
        <w:rPr>
          <w:rFonts w:ascii="Arial" w:hAnsi="Arial" w:cs="Arial"/>
          <w:sz w:val="22"/>
          <w:szCs w:val="22"/>
        </w:rPr>
        <w:t>I</w:t>
      </w:r>
      <w:r w:rsidRPr="0069427E">
        <w:rPr>
          <w:rFonts w:ascii="Arial" w:hAnsi="Arial" w:cs="Arial"/>
          <w:sz w:val="22"/>
          <w:szCs w:val="22"/>
        </w:rPr>
        <w:t>nnen der Stiftung sind zur Verschwiegenheit verpflichtet, wie sie im Berufskodex des Berufsverbandes „AvenirSocial“ definiert ist. Die Mitarbeiter</w:t>
      </w:r>
      <w:r>
        <w:rPr>
          <w:rFonts w:ascii="Arial" w:hAnsi="Arial" w:cs="Arial"/>
          <w:sz w:val="22"/>
          <w:szCs w:val="22"/>
        </w:rPr>
        <w:t>I</w:t>
      </w:r>
      <w:r w:rsidRPr="0069427E">
        <w:rPr>
          <w:rFonts w:ascii="Arial" w:hAnsi="Arial" w:cs="Arial"/>
          <w:sz w:val="22"/>
          <w:szCs w:val="22"/>
        </w:rPr>
        <w:t>nnen verpflichten sich auf den Berufskodex als Ganzes.</w:t>
      </w:r>
    </w:p>
    <w:p w14:paraId="7DF97298"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Alle Mitarbeiter</w:t>
      </w:r>
      <w:r>
        <w:rPr>
          <w:rFonts w:ascii="Arial" w:hAnsi="Arial" w:cs="Arial"/>
          <w:sz w:val="22"/>
          <w:szCs w:val="22"/>
        </w:rPr>
        <w:t>I</w:t>
      </w:r>
      <w:r w:rsidRPr="0069427E">
        <w:rPr>
          <w:rFonts w:ascii="Arial" w:hAnsi="Arial" w:cs="Arial"/>
          <w:sz w:val="22"/>
          <w:szCs w:val="22"/>
        </w:rPr>
        <w:t>nnen bilden sich permanent und aufgabenbezogen weiter. Es besteht ein Fort- und Weiterbildungskonzept.</w:t>
      </w:r>
    </w:p>
    <w:p w14:paraId="65AE3EFB"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Die Stiftung Foyer Schöni bietet Ausbildungsplätze</w:t>
      </w:r>
      <w:r>
        <w:rPr>
          <w:rFonts w:ascii="Arial" w:hAnsi="Arial" w:cs="Arial"/>
          <w:sz w:val="22"/>
          <w:szCs w:val="22"/>
        </w:rPr>
        <w:t xml:space="preserve"> und Praktikas</w:t>
      </w:r>
      <w:r w:rsidRPr="0069427E">
        <w:rPr>
          <w:rFonts w:ascii="Arial" w:hAnsi="Arial" w:cs="Arial"/>
          <w:sz w:val="22"/>
          <w:szCs w:val="22"/>
        </w:rPr>
        <w:t xml:space="preserve"> im Sozialbereich an. Sie fördert angehende Sozialarbeiter</w:t>
      </w:r>
      <w:r>
        <w:rPr>
          <w:rFonts w:ascii="Arial" w:hAnsi="Arial" w:cs="Arial"/>
          <w:sz w:val="22"/>
          <w:szCs w:val="22"/>
        </w:rPr>
        <w:t>I</w:t>
      </w:r>
      <w:r w:rsidRPr="0069427E">
        <w:rPr>
          <w:rFonts w:ascii="Arial" w:hAnsi="Arial" w:cs="Arial"/>
          <w:sz w:val="22"/>
          <w:szCs w:val="22"/>
        </w:rPr>
        <w:t>nnen und –pädagog</w:t>
      </w:r>
      <w:r>
        <w:rPr>
          <w:rFonts w:ascii="Arial" w:hAnsi="Arial" w:cs="Arial"/>
          <w:sz w:val="22"/>
          <w:szCs w:val="22"/>
        </w:rPr>
        <w:t>I</w:t>
      </w:r>
      <w:r w:rsidRPr="0069427E">
        <w:rPr>
          <w:rFonts w:ascii="Arial" w:hAnsi="Arial" w:cs="Arial"/>
          <w:sz w:val="22"/>
          <w:szCs w:val="22"/>
        </w:rPr>
        <w:t xml:space="preserve">nnen, indem sie ihnen ein attraktives Lernfeld und eine fachliche Begleitung durch qualifizierte </w:t>
      </w:r>
      <w:r>
        <w:rPr>
          <w:rFonts w:ascii="Arial" w:hAnsi="Arial" w:cs="Arial"/>
          <w:sz w:val="22"/>
          <w:szCs w:val="22"/>
        </w:rPr>
        <w:t>AusbildnerInnen</w:t>
      </w:r>
      <w:r w:rsidRPr="0069427E">
        <w:rPr>
          <w:rFonts w:ascii="Arial" w:hAnsi="Arial" w:cs="Arial"/>
          <w:sz w:val="22"/>
          <w:szCs w:val="22"/>
        </w:rPr>
        <w:t xml:space="preserve"> zur Verfügung stellt.</w:t>
      </w:r>
    </w:p>
    <w:p w14:paraId="68B3167F" w14:textId="77777777" w:rsidR="00A06562" w:rsidRPr="0069427E" w:rsidRDefault="00A06562" w:rsidP="00A06562">
      <w:pPr>
        <w:spacing w:line="276" w:lineRule="auto"/>
        <w:rPr>
          <w:rFonts w:ascii="Arial" w:hAnsi="Arial" w:cs="Arial"/>
          <w:sz w:val="22"/>
          <w:szCs w:val="22"/>
        </w:rPr>
      </w:pPr>
    </w:p>
    <w:p w14:paraId="3972F4E2"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Interne Koordination</w:t>
      </w:r>
    </w:p>
    <w:p w14:paraId="0A29476A"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Koordination der Arbeit in den Wohnheimen</w:t>
      </w:r>
      <w:r>
        <w:rPr>
          <w:rFonts w:ascii="Arial" w:hAnsi="Arial" w:cs="Arial"/>
          <w:sz w:val="22"/>
          <w:szCs w:val="22"/>
        </w:rPr>
        <w:t xml:space="preserve"> und im Teilbetreuten Wohnen</w:t>
      </w:r>
      <w:r w:rsidRPr="0069427E">
        <w:rPr>
          <w:rFonts w:ascii="Arial" w:hAnsi="Arial" w:cs="Arial"/>
          <w:sz w:val="22"/>
          <w:szCs w:val="22"/>
        </w:rPr>
        <w:t xml:space="preserve"> erfol</w:t>
      </w:r>
      <w:r>
        <w:rPr>
          <w:rFonts w:ascii="Arial" w:hAnsi="Arial" w:cs="Arial"/>
          <w:sz w:val="22"/>
          <w:szCs w:val="22"/>
        </w:rPr>
        <w:t>gen</w:t>
      </w:r>
      <w:r w:rsidRPr="0069427E">
        <w:rPr>
          <w:rFonts w:ascii="Arial" w:hAnsi="Arial" w:cs="Arial"/>
          <w:sz w:val="22"/>
          <w:szCs w:val="22"/>
        </w:rPr>
        <w:t xml:space="preserve"> durch Journalführung</w:t>
      </w:r>
      <w:r>
        <w:rPr>
          <w:rFonts w:ascii="Arial" w:hAnsi="Arial" w:cs="Arial"/>
          <w:sz w:val="22"/>
          <w:szCs w:val="22"/>
        </w:rPr>
        <w:t xml:space="preserve">, </w:t>
      </w:r>
      <w:r w:rsidRPr="0069427E">
        <w:rPr>
          <w:rFonts w:ascii="Arial" w:hAnsi="Arial" w:cs="Arial"/>
          <w:sz w:val="22"/>
          <w:szCs w:val="22"/>
        </w:rPr>
        <w:t xml:space="preserve">Übergaben, Teamsitzungen und </w:t>
      </w:r>
      <w:r>
        <w:rPr>
          <w:rFonts w:ascii="Arial" w:hAnsi="Arial" w:cs="Arial"/>
          <w:sz w:val="22"/>
          <w:szCs w:val="22"/>
        </w:rPr>
        <w:t>L</w:t>
      </w:r>
      <w:r w:rsidRPr="0069427E">
        <w:rPr>
          <w:rFonts w:ascii="Arial" w:hAnsi="Arial" w:cs="Arial"/>
          <w:sz w:val="22"/>
          <w:szCs w:val="22"/>
        </w:rPr>
        <w:t>eitungssitzungen.</w:t>
      </w:r>
    </w:p>
    <w:p w14:paraId="6CA561A8"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Supervision und andere geeignete Methoden dienen der laufenden Evaluation der Betreuungs- und Teamprozesse</w:t>
      </w:r>
      <w:r>
        <w:rPr>
          <w:rFonts w:ascii="Arial" w:hAnsi="Arial" w:cs="Arial"/>
          <w:sz w:val="22"/>
          <w:szCs w:val="22"/>
        </w:rPr>
        <w:t xml:space="preserve"> und der Förderung der Fachkompetenzen.</w:t>
      </w:r>
    </w:p>
    <w:p w14:paraId="1FA0540F" w14:textId="77777777" w:rsidR="00A06562" w:rsidRPr="0069427E" w:rsidRDefault="00A06562" w:rsidP="00A06562">
      <w:pPr>
        <w:spacing w:line="276" w:lineRule="auto"/>
        <w:rPr>
          <w:rFonts w:ascii="Arial" w:hAnsi="Arial" w:cs="Arial"/>
          <w:sz w:val="22"/>
          <w:szCs w:val="22"/>
        </w:rPr>
      </w:pPr>
      <w:r w:rsidRPr="0069427E">
        <w:rPr>
          <w:rFonts w:ascii="Arial" w:hAnsi="Arial" w:cs="Arial"/>
          <w:sz w:val="22"/>
          <w:szCs w:val="22"/>
        </w:rPr>
        <w:t>.</w:t>
      </w:r>
    </w:p>
    <w:p w14:paraId="64C577D2" w14:textId="77777777" w:rsidR="00A06562" w:rsidRPr="007E7CF3" w:rsidRDefault="00A06562" w:rsidP="00A06562">
      <w:pPr>
        <w:spacing w:line="240" w:lineRule="auto"/>
        <w:rPr>
          <w:rFonts w:ascii="Arial" w:hAnsi="Arial" w:cs="Arial"/>
          <w:sz w:val="22"/>
          <w:szCs w:val="22"/>
        </w:rPr>
      </w:pPr>
      <w:r w:rsidRPr="0069427E">
        <w:rPr>
          <w:rFonts w:ascii="Arial" w:hAnsi="Arial" w:cs="Arial"/>
          <w:b/>
          <w:sz w:val="22"/>
          <w:szCs w:val="22"/>
        </w:rPr>
        <w:t>Datenschutz</w:t>
      </w:r>
    </w:p>
    <w:p w14:paraId="0692B239"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Die gesetzlichen Regelungen des Datenschutzes werden angewendet. Die Stiftung folgt im Weiteren den Empfehlungen von „AvenirSocial“, dem Berufsverband der professionellen Sozialen Arbeit.</w:t>
      </w:r>
    </w:p>
    <w:p w14:paraId="44CBDCA5" w14:textId="77777777" w:rsidR="00A06562" w:rsidRPr="0069427E" w:rsidRDefault="00A06562" w:rsidP="00A06562">
      <w:pPr>
        <w:spacing w:line="276" w:lineRule="auto"/>
        <w:rPr>
          <w:rFonts w:ascii="Arial" w:hAnsi="Arial" w:cs="Arial"/>
          <w:sz w:val="22"/>
          <w:szCs w:val="22"/>
        </w:rPr>
      </w:pPr>
    </w:p>
    <w:p w14:paraId="0FC66D71" w14:textId="77777777" w:rsidR="00A06562" w:rsidRDefault="00A06562" w:rsidP="00A06562">
      <w:pPr>
        <w:spacing w:line="276" w:lineRule="auto"/>
        <w:rPr>
          <w:rFonts w:ascii="Arial" w:hAnsi="Arial" w:cs="Arial"/>
          <w:b/>
          <w:sz w:val="22"/>
          <w:szCs w:val="22"/>
        </w:rPr>
      </w:pPr>
    </w:p>
    <w:p w14:paraId="1B1E1DDF" w14:textId="77777777" w:rsidR="00A06562" w:rsidRDefault="00A06562" w:rsidP="00A06562">
      <w:pPr>
        <w:spacing w:line="276" w:lineRule="auto"/>
        <w:rPr>
          <w:rFonts w:ascii="Arial" w:hAnsi="Arial" w:cs="Arial"/>
          <w:b/>
          <w:sz w:val="22"/>
          <w:szCs w:val="22"/>
        </w:rPr>
      </w:pPr>
    </w:p>
    <w:p w14:paraId="7B87C1E8" w14:textId="77777777" w:rsidR="00A06562" w:rsidRDefault="00A06562" w:rsidP="00A06562">
      <w:pPr>
        <w:spacing w:line="276" w:lineRule="auto"/>
        <w:rPr>
          <w:rFonts w:ascii="Arial" w:hAnsi="Arial" w:cs="Arial"/>
          <w:b/>
          <w:sz w:val="22"/>
          <w:szCs w:val="22"/>
        </w:rPr>
      </w:pPr>
    </w:p>
    <w:p w14:paraId="498B1973" w14:textId="77777777" w:rsidR="00A06562" w:rsidRDefault="00A06562" w:rsidP="00A06562">
      <w:pPr>
        <w:spacing w:line="276" w:lineRule="auto"/>
        <w:rPr>
          <w:rFonts w:ascii="Arial" w:hAnsi="Arial" w:cs="Arial"/>
          <w:b/>
          <w:sz w:val="22"/>
          <w:szCs w:val="22"/>
        </w:rPr>
      </w:pPr>
    </w:p>
    <w:p w14:paraId="5BDC78A9" w14:textId="2226E77B"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Finanzen</w:t>
      </w:r>
    </w:p>
    <w:p w14:paraId="43F4578A" w14:textId="77777777" w:rsidR="00A06562" w:rsidRDefault="00A06562" w:rsidP="00A06562">
      <w:pPr>
        <w:spacing w:line="276" w:lineRule="auto"/>
        <w:jc w:val="both"/>
        <w:rPr>
          <w:rFonts w:ascii="Arial" w:hAnsi="Arial" w:cs="Arial"/>
          <w:sz w:val="22"/>
          <w:szCs w:val="22"/>
        </w:rPr>
      </w:pPr>
    </w:p>
    <w:p w14:paraId="340DD99D" w14:textId="7A69B291"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lastRenderedPageBreak/>
        <w:t xml:space="preserve">Die Stiftung Foyer Schöni finanziert sich durch Kostgelder und Betriebsbeiträge des Kantons Bern. Die Kostgelder werden nach den Regelungen des Kantons Bern berechnet. </w:t>
      </w:r>
    </w:p>
    <w:p w14:paraId="12623D4C"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Ausserkantonale Bewohner/innen bezahlen die vollen Aufenthaltskosten.</w:t>
      </w:r>
    </w:p>
    <w:p w14:paraId="5DD6373E" w14:textId="77777777" w:rsidR="00A06562" w:rsidRDefault="00A06562" w:rsidP="00A06562">
      <w:pPr>
        <w:spacing w:line="276" w:lineRule="auto"/>
        <w:jc w:val="both"/>
        <w:rPr>
          <w:rFonts w:ascii="Arial" w:hAnsi="Arial" w:cs="Arial"/>
          <w:sz w:val="22"/>
          <w:szCs w:val="22"/>
        </w:rPr>
      </w:pPr>
    </w:p>
    <w:p w14:paraId="7E122CEC"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Der Bereich Teilbetreutes Wohnen wird buchhalterisch als eigene Kostenstelle geführt.</w:t>
      </w:r>
    </w:p>
    <w:p w14:paraId="1A524D0D" w14:textId="77777777" w:rsidR="00A06562" w:rsidRPr="00192FD9"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Die Betriebsrechnung wird durch eine qualifizierte Revisionsstelle geprüft. </w:t>
      </w:r>
    </w:p>
    <w:p w14:paraId="6262B42D" w14:textId="77777777" w:rsidR="00A06562" w:rsidRPr="0069427E" w:rsidRDefault="00A06562" w:rsidP="00A06562">
      <w:pPr>
        <w:spacing w:line="276" w:lineRule="auto"/>
        <w:rPr>
          <w:rFonts w:ascii="Arial" w:hAnsi="Arial" w:cs="Arial"/>
          <w:b/>
          <w:sz w:val="22"/>
          <w:szCs w:val="22"/>
        </w:rPr>
      </w:pPr>
    </w:p>
    <w:p w14:paraId="7FA714FC"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Externe Koordination</w:t>
      </w:r>
    </w:p>
    <w:p w14:paraId="47DD044D"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 xml:space="preserve">Die Stiftung Foyer Schöni sieht sich als Teil eines psychosozialen Versorgungsnetzes. </w:t>
      </w:r>
    </w:p>
    <w:p w14:paraId="04FAE873" w14:textId="77777777" w:rsidR="00A06562" w:rsidRDefault="00A06562" w:rsidP="00A06562">
      <w:pPr>
        <w:spacing w:line="276" w:lineRule="auto"/>
        <w:jc w:val="both"/>
        <w:rPr>
          <w:rFonts w:ascii="Arial" w:hAnsi="Arial" w:cs="Arial"/>
          <w:sz w:val="22"/>
          <w:szCs w:val="22"/>
        </w:rPr>
      </w:pPr>
      <w:r w:rsidRPr="0069427E">
        <w:rPr>
          <w:rFonts w:ascii="Arial" w:hAnsi="Arial" w:cs="Arial"/>
          <w:sz w:val="22"/>
          <w:szCs w:val="22"/>
        </w:rPr>
        <w:t>Mitarbeiter</w:t>
      </w:r>
      <w:r>
        <w:rPr>
          <w:rFonts w:ascii="Arial" w:hAnsi="Arial" w:cs="Arial"/>
          <w:sz w:val="22"/>
          <w:szCs w:val="22"/>
        </w:rPr>
        <w:t>I</w:t>
      </w:r>
      <w:r w:rsidRPr="0069427E">
        <w:rPr>
          <w:rFonts w:ascii="Arial" w:hAnsi="Arial" w:cs="Arial"/>
          <w:sz w:val="22"/>
          <w:szCs w:val="22"/>
        </w:rPr>
        <w:t>nnen und Gesamtleitung pflegen eine aktive Zusammenarbeit und Koordination mit Organisationen, die dieselben Ziele verfolgen. Bei Bedarf werden Kooperationsvereinbarungen getroffen.</w:t>
      </w:r>
    </w:p>
    <w:p w14:paraId="28B43B87" w14:textId="77777777" w:rsidR="00A06562" w:rsidRPr="0069427E" w:rsidRDefault="00A06562" w:rsidP="00A06562">
      <w:pPr>
        <w:spacing w:line="276" w:lineRule="auto"/>
        <w:rPr>
          <w:rFonts w:ascii="Arial" w:hAnsi="Arial" w:cs="Arial"/>
          <w:sz w:val="22"/>
          <w:szCs w:val="22"/>
        </w:rPr>
      </w:pPr>
    </w:p>
    <w:p w14:paraId="255C62EA" w14:textId="77777777" w:rsidR="00A06562" w:rsidRPr="0069427E" w:rsidRDefault="00A06562" w:rsidP="00A06562">
      <w:pPr>
        <w:spacing w:line="276" w:lineRule="auto"/>
        <w:rPr>
          <w:rFonts w:ascii="Arial" w:hAnsi="Arial" w:cs="Arial"/>
          <w:b/>
          <w:sz w:val="22"/>
          <w:szCs w:val="22"/>
        </w:rPr>
      </w:pPr>
      <w:r w:rsidRPr="0069427E">
        <w:rPr>
          <w:rFonts w:ascii="Arial" w:hAnsi="Arial" w:cs="Arial"/>
          <w:b/>
          <w:sz w:val="22"/>
          <w:szCs w:val="22"/>
        </w:rPr>
        <w:t>Öffentlichkeitsarbeit</w:t>
      </w:r>
    </w:p>
    <w:p w14:paraId="644B7FAD" w14:textId="77777777" w:rsidR="00A06562" w:rsidRPr="0069427E" w:rsidRDefault="00A06562" w:rsidP="00A06562">
      <w:pPr>
        <w:spacing w:line="276" w:lineRule="auto"/>
        <w:jc w:val="both"/>
        <w:rPr>
          <w:rFonts w:ascii="Arial" w:hAnsi="Arial" w:cs="Arial"/>
          <w:sz w:val="22"/>
          <w:szCs w:val="22"/>
        </w:rPr>
      </w:pPr>
      <w:r w:rsidRPr="0069427E">
        <w:rPr>
          <w:rFonts w:ascii="Arial" w:hAnsi="Arial" w:cs="Arial"/>
          <w:sz w:val="22"/>
          <w:szCs w:val="22"/>
        </w:rPr>
        <w:t>Die Stiftung Foyer Schöni informiert regelmässig über ihre Tätigkeiten und Ziele mit dem jährlichen Geschäftsbericht und anderen geeigneten Mittel.</w:t>
      </w:r>
    </w:p>
    <w:p w14:paraId="50B95FFC" w14:textId="7D43B843" w:rsidR="00495956" w:rsidRPr="00A06562" w:rsidRDefault="00495956" w:rsidP="00A06562"/>
    <w:sectPr w:rsidR="00495956" w:rsidRPr="00A06562">
      <w:headerReference w:type="default" r:id="rId10"/>
      <w:headerReference w:type="first" r:id="rId11"/>
      <w:footerReference w:type="first" r:id="rId12"/>
      <w:type w:val="continuous"/>
      <w:pgSz w:w="11906" w:h="16838" w:code="9"/>
      <w:pgMar w:top="680" w:right="851" w:bottom="1134" w:left="851"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136D18" w14:textId="77777777" w:rsidR="00FF3081" w:rsidRDefault="00FF3081">
      <w:r>
        <w:separator/>
      </w:r>
    </w:p>
  </w:endnote>
  <w:endnote w:type="continuationSeparator" w:id="0">
    <w:p w14:paraId="0434BBFB" w14:textId="77777777" w:rsidR="00FF3081" w:rsidRDefault="00FF3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95B09" w14:textId="4ED9C518" w:rsidR="005E2DAE" w:rsidRDefault="005E2DAE">
    <w:pPr>
      <w:pStyle w:val="Fuzeile"/>
      <w:pBdr>
        <w:top w:val="single" w:sz="4" w:space="1" w:color="auto"/>
      </w:pBdr>
      <w:tabs>
        <w:tab w:val="center" w:pos="5103"/>
        <w:tab w:val="right" w:pos="10206"/>
      </w:tabs>
    </w:pPr>
    <w:r>
      <w:rPr>
        <w:rFonts w:cs="Arial"/>
        <w:szCs w:val="16"/>
      </w:rPr>
      <w:fldChar w:fldCharType="begin"/>
    </w:r>
    <w:r>
      <w:rPr>
        <w:rFonts w:cs="Arial"/>
        <w:szCs w:val="16"/>
      </w:rPr>
      <w:instrText xml:space="preserve"> DOCPROPERTY  ManagementSystem  \* MERGEFORMAT </w:instrText>
    </w:r>
    <w:r>
      <w:rPr>
        <w:rFonts w:cs="Arial"/>
        <w:szCs w:val="16"/>
      </w:rPr>
      <w:fldChar w:fldCharType="separate"/>
    </w:r>
    <w:r w:rsidR="00CC2DAE">
      <w:rPr>
        <w:rFonts w:cs="Arial"/>
        <w:szCs w:val="16"/>
      </w:rPr>
      <w:t>Managementsystem</w:t>
    </w:r>
    <w:r>
      <w:rPr>
        <w:rFonts w:cs="Arial"/>
        <w:szCs w:val="16"/>
      </w:rPr>
      <w:fldChar w:fldCharType="end"/>
    </w:r>
    <w:r>
      <w:rPr>
        <w:rFonts w:cs="Arial"/>
        <w:szCs w:val="16"/>
      </w:rPr>
      <w:tab/>
    </w:r>
    <w:r>
      <w:rPr>
        <w:rFonts w:cs="Arial"/>
        <w:szCs w:val="16"/>
      </w:rPr>
      <w:fldChar w:fldCharType="begin"/>
    </w:r>
    <w:r>
      <w:rPr>
        <w:rFonts w:cs="Arial"/>
        <w:szCs w:val="16"/>
      </w:rPr>
      <w:instrText xml:space="preserve"> DOCPROPERTY  Hauptkapitel  \* MERGEFORMAT </w:instrText>
    </w:r>
    <w:r>
      <w:rPr>
        <w:rFonts w:cs="Arial"/>
        <w:szCs w:val="16"/>
      </w:rPr>
      <w:fldChar w:fldCharType="separate"/>
    </w:r>
    <w:r w:rsidR="00CC2DAE">
      <w:rPr>
        <w:rFonts w:cs="Arial"/>
        <w:szCs w:val="16"/>
      </w:rPr>
      <w:t>1 Management</w:t>
    </w:r>
    <w:r>
      <w:rPr>
        <w:rFonts w:cs="Arial"/>
        <w:szCs w:val="16"/>
      </w:rPr>
      <w:fldChar w:fldCharType="end"/>
    </w:r>
    <w:r>
      <w:rPr>
        <w:rFonts w:cs="Arial"/>
        <w:szCs w:val="16"/>
      </w:rPr>
      <w:t xml:space="preserve"> / </w:t>
    </w:r>
    <w:r>
      <w:rPr>
        <w:rFonts w:cs="Arial"/>
        <w:szCs w:val="16"/>
      </w:rPr>
      <w:fldChar w:fldCharType="begin"/>
    </w:r>
    <w:r>
      <w:rPr>
        <w:rFonts w:cs="Arial"/>
        <w:szCs w:val="16"/>
      </w:rPr>
      <w:instrText xml:space="preserve"> DOCPROPERTY  Unterkapitel  \* MERGEFORMAT </w:instrText>
    </w:r>
    <w:r>
      <w:rPr>
        <w:rFonts w:cs="Arial"/>
        <w:szCs w:val="16"/>
      </w:rPr>
      <w:fldChar w:fldCharType="separate"/>
    </w:r>
    <w:r w:rsidR="00CC2DAE">
      <w:rPr>
        <w:rFonts w:cs="Arial"/>
        <w:szCs w:val="16"/>
      </w:rPr>
      <w:t>1.1 Basisdokumente, Leitbild, Strategie und Führungsprozesse</w:t>
    </w:r>
    <w:r>
      <w:rPr>
        <w:rFonts w:cs="Arial"/>
        <w:szCs w:val="16"/>
      </w:rPr>
      <w:fldChar w:fldCharType="end"/>
    </w:r>
    <w:r>
      <w:rPr>
        <w:rFonts w:cs="Arial"/>
        <w:szCs w:val="16"/>
      </w:rPr>
      <w:tab/>
      <w:t xml:space="preserve">Seite </w:t>
    </w:r>
    <w:r>
      <w:rPr>
        <w:rFonts w:cs="Arial"/>
        <w:szCs w:val="16"/>
      </w:rPr>
      <w:fldChar w:fldCharType="begin"/>
    </w:r>
    <w:r>
      <w:rPr>
        <w:rFonts w:cs="Arial"/>
        <w:szCs w:val="16"/>
      </w:rPr>
      <w:instrText xml:space="preserve"> PAGE </w:instrText>
    </w:r>
    <w:r>
      <w:rPr>
        <w:rFonts w:cs="Arial"/>
        <w:szCs w:val="16"/>
      </w:rPr>
      <w:fldChar w:fldCharType="separate"/>
    </w:r>
    <w:r>
      <w:rPr>
        <w:rFonts w:cs="Arial"/>
        <w:szCs w:val="16"/>
      </w:rPr>
      <w:t>1</w:t>
    </w:r>
    <w:r>
      <w:rPr>
        <w:rFonts w:cs="Arial"/>
        <w:szCs w:val="16"/>
      </w:rPr>
      <w:fldChar w:fldCharType="end"/>
    </w:r>
    <w:r>
      <w:rPr>
        <w:rFonts w:cs="Arial"/>
        <w:szCs w:val="16"/>
      </w:rPr>
      <w:t>/</w:t>
    </w:r>
    <w:r>
      <w:rPr>
        <w:rFonts w:cs="Arial"/>
        <w:szCs w:val="16"/>
      </w:rPr>
      <w:fldChar w:fldCharType="begin"/>
    </w:r>
    <w:r>
      <w:rPr>
        <w:rFonts w:cs="Arial"/>
        <w:szCs w:val="16"/>
      </w:rPr>
      <w:instrText xml:space="preserve"> NUMPAGES  </w:instrText>
    </w:r>
    <w:r>
      <w:rPr>
        <w:rFonts w:cs="Arial"/>
        <w:szCs w:val="16"/>
      </w:rPr>
      <w:fldChar w:fldCharType="separate"/>
    </w:r>
    <w:r>
      <w:rPr>
        <w:rFonts w:cs="Arial"/>
        <w:szCs w:val="16"/>
      </w:rPr>
      <w:t>1</w:t>
    </w:r>
    <w:r>
      <w:rPr>
        <w:rFonts w:cs="Arial"/>
        <w:szCs w:val="16"/>
      </w:rPr>
      <w:fldChar w:fldCharType="end"/>
    </w:r>
    <w:r>
      <w:t xml:space="preserve"> </w:t>
    </w:r>
  </w:p>
  <w:p w14:paraId="2246531F" w14:textId="6BB46F5F" w:rsidR="005E2DAE" w:rsidRDefault="005E2DAE">
    <w:pPr>
      <w:pStyle w:val="Fuzeile"/>
      <w:pBdr>
        <w:top w:val="single" w:sz="4" w:space="1" w:color="auto"/>
      </w:pBdr>
      <w:tabs>
        <w:tab w:val="center" w:pos="5103"/>
        <w:tab w:val="right" w:pos="10206"/>
      </w:tabs>
      <w:rPr>
        <w:rFonts w:cs="Arial"/>
        <w:szCs w:val="16"/>
      </w:rPr>
    </w:pPr>
    <w:r>
      <w:rPr>
        <w:rFonts w:cs="Arial"/>
        <w:szCs w:val="16"/>
      </w:rPr>
      <w:t xml:space="preserve">Rev. </w:t>
    </w:r>
    <w:r>
      <w:rPr>
        <w:rFonts w:cs="Arial"/>
        <w:szCs w:val="16"/>
      </w:rPr>
      <w:fldChar w:fldCharType="begin"/>
    </w:r>
    <w:r>
      <w:rPr>
        <w:rFonts w:cs="Arial"/>
        <w:szCs w:val="16"/>
      </w:rPr>
      <w:instrText xml:space="preserve"> DOCPROPERTY  Revisionsnummer  \* MERGEFORMAT </w:instrText>
    </w:r>
    <w:r>
      <w:rPr>
        <w:rFonts w:cs="Arial"/>
        <w:szCs w:val="16"/>
      </w:rPr>
      <w:fldChar w:fldCharType="separate"/>
    </w:r>
    <w:r w:rsidR="00CC2DAE">
      <w:rPr>
        <w:rFonts w:cs="Arial"/>
        <w:szCs w:val="16"/>
      </w:rPr>
      <w:t>3</w:t>
    </w:r>
    <w:r>
      <w:rPr>
        <w:rFonts w:cs="Arial"/>
        <w:szCs w:val="16"/>
      </w:rPr>
      <w:fldChar w:fldCharType="end"/>
    </w:r>
    <w:r>
      <w:rPr>
        <w:rFonts w:cs="Arial"/>
        <w:szCs w:val="16"/>
      </w:rPr>
      <w:t xml:space="preserve"> / </w:t>
    </w:r>
    <w:r>
      <w:rPr>
        <w:rFonts w:cs="Arial"/>
        <w:szCs w:val="16"/>
      </w:rPr>
      <w:fldChar w:fldCharType="begin"/>
    </w:r>
    <w:r>
      <w:rPr>
        <w:rFonts w:cs="Arial"/>
        <w:szCs w:val="16"/>
      </w:rPr>
      <w:instrText xml:space="preserve"> DOCPROPERTY  Revisionsdatum  \* MERGEFORMAT </w:instrText>
    </w:r>
    <w:r>
      <w:rPr>
        <w:rFonts w:cs="Arial"/>
        <w:szCs w:val="16"/>
      </w:rPr>
      <w:fldChar w:fldCharType="separate"/>
    </w:r>
    <w:r w:rsidR="00CC2DAE">
      <w:rPr>
        <w:rFonts w:cs="Arial"/>
        <w:szCs w:val="16"/>
      </w:rPr>
      <w:t>05.03.2024</w:t>
    </w:r>
    <w:r>
      <w:rPr>
        <w:rFonts w:cs="Arial"/>
        <w:szCs w:val="16"/>
      </w:rPr>
      <w:fldChar w:fldCharType="end"/>
    </w:r>
    <w:r>
      <w:rPr>
        <w:rFonts w:cs="Arial"/>
        <w:szCs w:val="16"/>
      </w:rPr>
      <w:t xml:space="preserve"> </w:t>
    </w:r>
    <w:r>
      <w:rPr>
        <w:rFonts w:cs="Arial"/>
        <w:szCs w:val="16"/>
      </w:rPr>
      <w:tab/>
      <w:t xml:space="preserve">verantwortlich: </w:t>
    </w:r>
    <w:r>
      <w:rPr>
        <w:rFonts w:cs="Arial"/>
        <w:szCs w:val="16"/>
      </w:rPr>
      <w:fldChar w:fldCharType="begin"/>
    </w:r>
    <w:r>
      <w:rPr>
        <w:rFonts w:cs="Arial"/>
        <w:szCs w:val="16"/>
      </w:rPr>
      <w:instrText xml:space="preserve"> DOCPROPERTY  erstellt  \* MERGEFORMAT </w:instrText>
    </w:r>
    <w:r>
      <w:rPr>
        <w:rFonts w:cs="Arial"/>
        <w:szCs w:val="16"/>
      </w:rPr>
      <w:fldChar w:fldCharType="separate"/>
    </w:r>
    <w:r w:rsidR="00CC2DAE">
      <w:rPr>
        <w:rFonts w:cs="Arial"/>
        <w:szCs w:val="16"/>
      </w:rPr>
      <w:t>VGL</w:t>
    </w:r>
    <w:r>
      <w:rPr>
        <w:rFonts w:cs="Arial"/>
        <w:szCs w:val="16"/>
      </w:rPr>
      <w:fldChar w:fldCharType="end"/>
    </w:r>
    <w:r>
      <w:rPr>
        <w:rFonts w:cs="Arial"/>
        <w:szCs w:val="16"/>
      </w:rPr>
      <w:t xml:space="preserve"> </w:t>
    </w:r>
    <w:r>
      <w:rPr>
        <w:rFonts w:cs="Arial"/>
        <w:szCs w:val="16"/>
      </w:rPr>
      <w:tab/>
      <w:t xml:space="preserve">genehmigt: </w:t>
    </w:r>
    <w:r>
      <w:rPr>
        <w:rFonts w:cs="Arial"/>
        <w:szCs w:val="16"/>
      </w:rPr>
      <w:fldChar w:fldCharType="begin"/>
    </w:r>
    <w:r>
      <w:rPr>
        <w:rFonts w:cs="Arial"/>
        <w:szCs w:val="16"/>
      </w:rPr>
      <w:instrText xml:space="preserve"> DOCPROPERTY  genehmigt  \* MERGEFORMAT </w:instrText>
    </w:r>
    <w:r>
      <w:rPr>
        <w:rFonts w:cs="Arial"/>
        <w:szCs w:val="16"/>
      </w:rPr>
      <w:fldChar w:fldCharType="separate"/>
    </w:r>
    <w:r w:rsidR="00CC2DAE">
      <w:rPr>
        <w:rFonts w:cs="Arial"/>
        <w:szCs w:val="16"/>
      </w:rPr>
      <w:t>VGL</w:t>
    </w:r>
    <w:r>
      <w:rPr>
        <w:rFonts w:cs="Arial"/>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C80AD" w14:textId="77777777" w:rsidR="00FF3081" w:rsidRDefault="00FF3081">
      <w:r>
        <w:separator/>
      </w:r>
    </w:p>
  </w:footnote>
  <w:footnote w:type="continuationSeparator" w:id="0">
    <w:p w14:paraId="0C1BD138" w14:textId="77777777" w:rsidR="00FF3081" w:rsidRDefault="00FF30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F1434" w14:textId="57FF9A6D" w:rsidR="005E2DAE" w:rsidRDefault="005E2DAE">
    <w:pPr>
      <w:pStyle w:val="Kopfzeile"/>
      <w:tabs>
        <w:tab w:val="center" w:pos="5103"/>
        <w:tab w:val="right" w:pos="10206"/>
      </w:tabs>
      <w:spacing w:before="120" w:after="120"/>
      <w:rPr>
        <w:rFonts w:cs="Arial"/>
        <w:b/>
        <w:sz w:val="20"/>
      </w:rPr>
    </w:pPr>
    <w:r>
      <w:rPr>
        <w:b/>
        <w:sz w:val="24"/>
        <w:szCs w:val="24"/>
        <w:lang w:val="en-US" w:eastAsia="en-US"/>
      </w:rPr>
      <w:drawing>
        <wp:anchor distT="0" distB="0" distL="114300" distR="114300" simplePos="0" relativeHeight="251659264" behindDoc="0" locked="0" layoutInCell="1" allowOverlap="1" wp14:anchorId="7B7E581A" wp14:editId="3906E478">
          <wp:simplePos x="0" y="0"/>
          <wp:positionH relativeFrom="column">
            <wp:posOffset>0</wp:posOffset>
          </wp:positionH>
          <wp:positionV relativeFrom="paragraph">
            <wp:posOffset>-208915</wp:posOffset>
          </wp:positionV>
          <wp:extent cx="1652400" cy="468000"/>
          <wp:effectExtent l="0" t="0" r="508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bmp"/>
                  <pic:cNvPicPr/>
                </pic:nvPicPr>
                <pic:blipFill>
                  <a:blip r:embed="rId1">
                    <a:extLst>
                      <a:ext uri="{28A0092B-C50C-407E-A947-70E740481C1C}">
                        <a14:useLocalDpi xmlns:a14="http://schemas.microsoft.com/office/drawing/2010/main" val="0"/>
                      </a:ext>
                    </a:extLst>
                  </a:blip>
                  <a:stretch>
                    <a:fillRect/>
                  </a:stretch>
                </pic:blipFill>
                <pic:spPr>
                  <a:xfrm>
                    <a:off x="0" y="0"/>
                    <a:ext cx="1652400" cy="468000"/>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tab/>
    </w:r>
    <w:r>
      <w:rPr>
        <w:b/>
        <w:sz w:val="24"/>
        <w:szCs w:val="24"/>
      </w:rPr>
      <w:tab/>
    </w:r>
  </w:p>
  <w:p w14:paraId="0CF6BF39" w14:textId="0CFD026C" w:rsidR="005E2DAE" w:rsidRDefault="005E2DAE">
    <w:pPr>
      <w:spacing w:before="120" w:after="240"/>
      <w:rPr>
        <w:bCs/>
      </w:rPr>
    </w:pPr>
    <w:r>
      <w:rPr>
        <w:b/>
        <w:sz w:val="24"/>
        <w:szCs w:val="24"/>
      </w:rPr>
      <w:fldChar w:fldCharType="begin"/>
    </w:r>
    <w:r>
      <w:rPr>
        <w:b/>
        <w:sz w:val="24"/>
        <w:szCs w:val="24"/>
      </w:rPr>
      <w:instrText xml:space="preserve"> DOCPROPERTY  Bezeichnung  \* MERGEFORMAT </w:instrText>
    </w:r>
    <w:r>
      <w:rPr>
        <w:b/>
        <w:sz w:val="24"/>
        <w:szCs w:val="24"/>
      </w:rPr>
      <w:fldChar w:fldCharType="separate"/>
    </w:r>
    <w:r w:rsidR="00CC2DAE">
      <w:rPr>
        <w:b/>
        <w:sz w:val="24"/>
        <w:szCs w:val="24"/>
      </w:rPr>
      <w:t>Betreuungs- und Betriebskonzept 2024 der Stiftung Foyer Schöni</w:t>
    </w:r>
    <w:r>
      <w:rPr>
        <w:b/>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C76E8" w14:textId="2B1286C8" w:rsidR="005E2DAE" w:rsidRDefault="005E2DAE">
    <w:pPr>
      <w:pStyle w:val="Kopfzeile"/>
      <w:tabs>
        <w:tab w:val="center" w:pos="5103"/>
        <w:tab w:val="right" w:pos="10206"/>
      </w:tabs>
      <w:spacing w:before="120" w:after="120"/>
      <w:rPr>
        <w:rFonts w:cs="Arial"/>
        <w:b/>
        <w:sz w:val="20"/>
      </w:rPr>
    </w:pPr>
    <w:r>
      <w:rPr>
        <w:b/>
        <w:sz w:val="24"/>
        <w:szCs w:val="24"/>
      </w:rPr>
      <w:tab/>
    </w:r>
    <w:r>
      <w:rPr>
        <w:b/>
        <w:sz w:val="24"/>
        <w:szCs w:val="24"/>
      </w:rPr>
      <w:tab/>
    </w:r>
    <w:r>
      <w:rPr>
        <w:rFonts w:cs="Arial"/>
        <w:b/>
        <w:sz w:val="20"/>
      </w:rPr>
      <w:fldChar w:fldCharType="begin"/>
    </w:r>
    <w:r>
      <w:rPr>
        <w:rFonts w:cs="Arial"/>
        <w:b/>
        <w:sz w:val="20"/>
      </w:rPr>
      <w:instrText xml:space="preserve"> DOCPROPERTY  DokNummer  \* MERGEFORMAT </w:instrText>
    </w:r>
    <w:r>
      <w:rPr>
        <w:rFonts w:cs="Arial"/>
        <w:b/>
        <w:sz w:val="20"/>
      </w:rPr>
      <w:fldChar w:fldCharType="separate"/>
    </w:r>
    <w:r w:rsidR="00CC2DAE">
      <w:rPr>
        <w:rFonts w:cs="Arial"/>
        <w:b/>
        <w:sz w:val="20"/>
      </w:rPr>
      <w:t>DOK 1.1.05</w:t>
    </w:r>
    <w:r>
      <w:rPr>
        <w:rFonts w:cs="Arial"/>
        <w:b/>
        <w:sz w:val="20"/>
      </w:rPr>
      <w:fldChar w:fldCharType="end"/>
    </w:r>
  </w:p>
  <w:p w14:paraId="74CA53CE" w14:textId="48799D2E" w:rsidR="005E2DAE" w:rsidRDefault="005E2DAE">
    <w:pPr>
      <w:pStyle w:val="Kopfzeile"/>
      <w:tabs>
        <w:tab w:val="center" w:pos="5103"/>
        <w:tab w:val="right" w:pos="10206"/>
      </w:tabs>
      <w:spacing w:before="120" w:after="240"/>
      <w:rPr>
        <w:sz w:val="24"/>
        <w:szCs w:val="24"/>
      </w:rPr>
    </w:pPr>
    <w:r>
      <w:rPr>
        <w:b/>
        <w:sz w:val="24"/>
        <w:szCs w:val="24"/>
      </w:rPr>
      <w:fldChar w:fldCharType="begin"/>
    </w:r>
    <w:r>
      <w:rPr>
        <w:b/>
        <w:sz w:val="24"/>
        <w:szCs w:val="24"/>
      </w:rPr>
      <w:instrText xml:space="preserve"> DOCPROPERTY  Bezeichnung  \* MERGEFORMAT </w:instrText>
    </w:r>
    <w:r>
      <w:rPr>
        <w:b/>
        <w:sz w:val="24"/>
        <w:szCs w:val="24"/>
      </w:rPr>
      <w:fldChar w:fldCharType="separate"/>
    </w:r>
    <w:r w:rsidR="00CC2DAE">
      <w:rPr>
        <w:b/>
        <w:sz w:val="24"/>
        <w:szCs w:val="24"/>
      </w:rPr>
      <w:t>Betreuungs- und Betriebskonzept 2024 der Stiftung Foyer Schöni</w:t>
    </w:r>
    <w:r>
      <w:rPr>
        <w:b/>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17865D4"/>
    <w:lvl w:ilvl="0">
      <w:start w:val="1"/>
      <w:numFmt w:val="bullet"/>
      <w:pStyle w:val="Aufzhlungszeichen"/>
      <w:lvlText w:val=""/>
      <w:lvlJc w:val="left"/>
      <w:pPr>
        <w:tabs>
          <w:tab w:val="num" w:pos="284"/>
        </w:tabs>
        <w:ind w:left="284" w:hanging="284"/>
      </w:pPr>
      <w:rPr>
        <w:rFonts w:ascii="Symbol" w:hAnsi="Symbol" w:hint="default"/>
      </w:rPr>
    </w:lvl>
  </w:abstractNum>
  <w:abstractNum w:abstractNumId="1" w15:restartNumberingAfterBreak="0">
    <w:nsid w:val="0210566D"/>
    <w:multiLevelType w:val="multilevel"/>
    <w:tmpl w:val="B88ED5E2"/>
    <w:lvl w:ilvl="0">
      <w:start w:val="1"/>
      <w:numFmt w:val="decimal"/>
      <w:lvlText w:val="%1."/>
      <w:lvlJc w:val="center"/>
      <w:pPr>
        <w:tabs>
          <w:tab w:val="num" w:pos="397"/>
        </w:tabs>
        <w:ind w:left="397" w:hanging="397"/>
      </w:pPr>
      <w:rPr>
        <w:rFonts w:hint="default"/>
      </w:rPr>
    </w:lvl>
    <w:lvl w:ilvl="1">
      <w:start w:val="1"/>
      <w:numFmt w:val="lowerLetter"/>
      <w:lvlText w:val="%2)"/>
      <w:lvlJc w:val="left"/>
      <w:pPr>
        <w:tabs>
          <w:tab w:val="num" w:pos="340"/>
        </w:tabs>
        <w:ind w:left="340" w:hanging="340"/>
      </w:pPr>
      <w:rPr>
        <w:rFonts w:ascii="Arial" w:hAnsi="Arial" w:hint="default"/>
        <w:b w:val="0"/>
        <w:i w:val="0"/>
        <w:sz w:val="18"/>
        <w:szCs w:val="18"/>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07B31D8E"/>
    <w:multiLevelType w:val="multilevel"/>
    <w:tmpl w:val="676AB848"/>
    <w:lvl w:ilvl="0">
      <w:start w:val="1"/>
      <w:numFmt w:val="lowerLetter"/>
      <w:pStyle w:val="Nummerierung3"/>
      <w:lvlText w:val="%1)"/>
      <w:lvlJc w:val="left"/>
      <w:pPr>
        <w:tabs>
          <w:tab w:val="num" w:pos="1418"/>
        </w:tabs>
        <w:ind w:left="1134" w:firstLine="0"/>
      </w:pPr>
      <w:rPr>
        <w:rFonts w:hint="default"/>
      </w:rPr>
    </w:lvl>
    <w:lvl w:ilvl="1">
      <w:start w:val="1"/>
      <w:numFmt w:val="none"/>
      <w:lvlText w:val=""/>
      <w:lvlJc w:val="left"/>
      <w:pPr>
        <w:tabs>
          <w:tab w:val="num" w:pos="-1134"/>
        </w:tabs>
        <w:ind w:left="1134" w:firstLine="0"/>
      </w:pPr>
      <w:rPr>
        <w:rFonts w:hint="default"/>
      </w:rPr>
    </w:lvl>
    <w:lvl w:ilvl="2">
      <w:start w:val="1"/>
      <w:numFmt w:val="none"/>
      <w:lvlText w:val=""/>
      <w:lvlJc w:val="left"/>
      <w:pPr>
        <w:tabs>
          <w:tab w:val="num" w:pos="-1134"/>
        </w:tabs>
        <w:ind w:left="1134" w:firstLine="0"/>
      </w:pPr>
      <w:rPr>
        <w:rFonts w:hint="default"/>
      </w:rPr>
    </w:lvl>
    <w:lvl w:ilvl="3">
      <w:start w:val="1"/>
      <w:numFmt w:val="none"/>
      <w:lvlText w:val=""/>
      <w:lvlJc w:val="left"/>
      <w:pPr>
        <w:tabs>
          <w:tab w:val="num" w:pos="-1134"/>
        </w:tabs>
        <w:ind w:left="-1134" w:firstLine="0"/>
      </w:pPr>
      <w:rPr>
        <w:rFonts w:hint="default"/>
      </w:rPr>
    </w:lvl>
    <w:lvl w:ilvl="4">
      <w:start w:val="1"/>
      <w:numFmt w:val="none"/>
      <w:lvlText w:val=""/>
      <w:lvlJc w:val="left"/>
      <w:pPr>
        <w:tabs>
          <w:tab w:val="num" w:pos="-1134"/>
        </w:tabs>
        <w:ind w:left="-1134" w:firstLine="0"/>
      </w:pPr>
      <w:rPr>
        <w:rFonts w:hint="default"/>
      </w:rPr>
    </w:lvl>
    <w:lvl w:ilvl="5">
      <w:start w:val="1"/>
      <w:numFmt w:val="none"/>
      <w:lvlText w:val=""/>
      <w:lvlJc w:val="left"/>
      <w:pPr>
        <w:tabs>
          <w:tab w:val="num" w:pos="-1134"/>
        </w:tabs>
        <w:ind w:left="-1134" w:firstLine="0"/>
      </w:pPr>
      <w:rPr>
        <w:rFonts w:hint="default"/>
      </w:rPr>
    </w:lvl>
    <w:lvl w:ilvl="6">
      <w:start w:val="1"/>
      <w:numFmt w:val="none"/>
      <w:lvlText w:val=""/>
      <w:lvlJc w:val="left"/>
      <w:pPr>
        <w:tabs>
          <w:tab w:val="num" w:pos="-1134"/>
        </w:tabs>
        <w:ind w:left="-1134" w:firstLine="0"/>
      </w:pPr>
      <w:rPr>
        <w:rFonts w:hint="default"/>
      </w:rPr>
    </w:lvl>
    <w:lvl w:ilvl="7">
      <w:start w:val="1"/>
      <w:numFmt w:val="none"/>
      <w:lvlText w:val=""/>
      <w:lvlJc w:val="left"/>
      <w:pPr>
        <w:tabs>
          <w:tab w:val="num" w:pos="-1134"/>
        </w:tabs>
        <w:ind w:left="-1134" w:firstLine="0"/>
      </w:pPr>
      <w:rPr>
        <w:rFonts w:hint="default"/>
      </w:rPr>
    </w:lvl>
    <w:lvl w:ilvl="8">
      <w:start w:val="1"/>
      <w:numFmt w:val="none"/>
      <w:lvlText w:val=""/>
      <w:lvlJc w:val="left"/>
      <w:pPr>
        <w:tabs>
          <w:tab w:val="num" w:pos="-1134"/>
        </w:tabs>
        <w:ind w:left="-1134" w:firstLine="0"/>
      </w:pPr>
      <w:rPr>
        <w:rFonts w:hint="default"/>
      </w:rPr>
    </w:lvl>
  </w:abstractNum>
  <w:abstractNum w:abstractNumId="3" w15:restartNumberingAfterBreak="0">
    <w:nsid w:val="0ACC64DF"/>
    <w:multiLevelType w:val="multilevel"/>
    <w:tmpl w:val="B498AA54"/>
    <w:lvl w:ilvl="0">
      <w:start w:val="1"/>
      <w:numFmt w:val="upperLetter"/>
      <w:pStyle w:val="Nummerierung2"/>
      <w:lvlText w:val="%1"/>
      <w:lvlJc w:val="left"/>
      <w:pPr>
        <w:tabs>
          <w:tab w:val="num" w:pos="1134"/>
        </w:tabs>
        <w:ind w:left="1134" w:hanging="1134"/>
      </w:pPr>
      <w:rPr>
        <w:rFonts w:ascii="Arial" w:hAnsi="Arial" w:hint="default"/>
        <w:sz w:val="20"/>
        <w:szCs w:val="20"/>
      </w:rPr>
    </w:lvl>
    <w:lvl w:ilvl="1">
      <w:start w:val="1"/>
      <w:numFmt w:val="none"/>
      <w:lvlText w:val=""/>
      <w:lvlJc w:val="left"/>
      <w:pPr>
        <w:tabs>
          <w:tab w:val="num" w:pos="1134"/>
        </w:tabs>
        <w:ind w:left="1134" w:firstLine="0"/>
      </w:pPr>
      <w:rPr>
        <w:rFonts w:ascii="Arial" w:hAnsi="Arial" w:hint="default"/>
        <w:sz w:val="20"/>
        <w:szCs w:val="20"/>
      </w:rPr>
    </w:lvl>
    <w:lvl w:ilvl="2">
      <w:start w:val="1"/>
      <w:numFmt w:val="none"/>
      <w:lvlText w:val=""/>
      <w:lvlJc w:val="left"/>
      <w:pPr>
        <w:tabs>
          <w:tab w:val="num" w:pos="1134"/>
        </w:tabs>
        <w:ind w:left="1134" w:firstLine="0"/>
      </w:pPr>
      <w:rPr>
        <w:rFonts w:ascii="Arial" w:hAnsi="Arial" w:hint="default"/>
        <w:sz w:val="20"/>
        <w:szCs w:val="20"/>
      </w:rPr>
    </w:lvl>
    <w:lvl w:ilvl="3">
      <w:start w:val="1"/>
      <w:numFmt w:val="none"/>
      <w:lvlText w:val=""/>
      <w:lvlJc w:val="left"/>
      <w:pPr>
        <w:tabs>
          <w:tab w:val="num" w:pos="567"/>
        </w:tabs>
        <w:ind w:left="567" w:firstLine="0"/>
      </w:pPr>
      <w:rPr>
        <w:rFonts w:hint="default"/>
      </w:rPr>
    </w:lvl>
    <w:lvl w:ilvl="4">
      <w:start w:val="1"/>
      <w:numFmt w:val="none"/>
      <w:lvlText w:val=""/>
      <w:lvlJc w:val="left"/>
      <w:pPr>
        <w:tabs>
          <w:tab w:val="num" w:pos="567"/>
        </w:tabs>
        <w:ind w:left="567" w:firstLine="0"/>
      </w:pPr>
      <w:rPr>
        <w:rFonts w:hint="default"/>
      </w:rPr>
    </w:lvl>
    <w:lvl w:ilvl="5">
      <w:start w:val="1"/>
      <w:numFmt w:val="none"/>
      <w:lvlText w:val=""/>
      <w:lvlJc w:val="left"/>
      <w:pPr>
        <w:tabs>
          <w:tab w:val="num" w:pos="567"/>
        </w:tabs>
        <w:ind w:left="567" w:firstLine="0"/>
      </w:pPr>
      <w:rPr>
        <w:rFonts w:hint="default"/>
      </w:rPr>
    </w:lvl>
    <w:lvl w:ilvl="6">
      <w:start w:val="1"/>
      <w:numFmt w:val="none"/>
      <w:lvlText w:val=""/>
      <w:lvlJc w:val="left"/>
      <w:pPr>
        <w:tabs>
          <w:tab w:val="num" w:pos="567"/>
        </w:tabs>
        <w:ind w:left="567" w:firstLine="0"/>
      </w:pPr>
      <w:rPr>
        <w:rFonts w:hint="default"/>
      </w:rPr>
    </w:lvl>
    <w:lvl w:ilvl="7">
      <w:start w:val="1"/>
      <w:numFmt w:val="none"/>
      <w:lvlText w:val=""/>
      <w:lvlJc w:val="left"/>
      <w:pPr>
        <w:tabs>
          <w:tab w:val="num" w:pos="567"/>
        </w:tabs>
        <w:ind w:left="567" w:firstLine="0"/>
      </w:pPr>
      <w:rPr>
        <w:rFonts w:hint="default"/>
      </w:rPr>
    </w:lvl>
    <w:lvl w:ilvl="8">
      <w:start w:val="1"/>
      <w:numFmt w:val="none"/>
      <w:lvlText w:val=""/>
      <w:lvlJc w:val="right"/>
      <w:pPr>
        <w:tabs>
          <w:tab w:val="num" w:pos="567"/>
        </w:tabs>
        <w:ind w:left="567" w:firstLine="0"/>
      </w:pPr>
      <w:rPr>
        <w:rFonts w:hint="default"/>
      </w:rPr>
    </w:lvl>
  </w:abstractNum>
  <w:abstractNum w:abstractNumId="4" w15:restartNumberingAfterBreak="0">
    <w:nsid w:val="14DF61D5"/>
    <w:multiLevelType w:val="multilevel"/>
    <w:tmpl w:val="84761E38"/>
    <w:styleLink w:val="Nummerierung1"/>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5" w15:restartNumberingAfterBreak="0">
    <w:nsid w:val="1C1C1B88"/>
    <w:multiLevelType w:val="multilevel"/>
    <w:tmpl w:val="1F9265A8"/>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340"/>
        </w:tabs>
        <w:ind w:left="340" w:hanging="340"/>
      </w:pPr>
      <w:rPr>
        <w:rFonts w:ascii="Arial" w:hAnsi="Arial" w:hint="default"/>
        <w:b w:val="0"/>
        <w:i w:val="0"/>
        <w:sz w:val="18"/>
        <w:szCs w:val="1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424B723F"/>
    <w:multiLevelType w:val="multilevel"/>
    <w:tmpl w:val="E260337E"/>
    <w:lvl w:ilvl="0">
      <w:start w:val="1"/>
      <w:numFmt w:val="lowerLetter"/>
      <w:pStyle w:val="Formatvorlage1"/>
      <w:lvlText w:val="%1)"/>
      <w:lvlJc w:val="left"/>
      <w:pPr>
        <w:tabs>
          <w:tab w:val="num" w:pos="369"/>
        </w:tabs>
        <w:ind w:left="369" w:hanging="369"/>
      </w:pPr>
      <w:rPr>
        <w:rFonts w:ascii="Arial" w:hAnsi="Arial" w:hint="default"/>
        <w:b w:val="0"/>
        <w:i w:val="0"/>
        <w:sz w:val="18"/>
        <w:szCs w:val="1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4DBA2AC4"/>
    <w:multiLevelType w:val="multilevel"/>
    <w:tmpl w:val="B88ED5E2"/>
    <w:lvl w:ilvl="0">
      <w:start w:val="1"/>
      <w:numFmt w:val="decimal"/>
      <w:lvlText w:val="%1."/>
      <w:lvlJc w:val="center"/>
      <w:pPr>
        <w:tabs>
          <w:tab w:val="num" w:pos="397"/>
        </w:tabs>
        <w:ind w:left="397" w:hanging="397"/>
      </w:pPr>
      <w:rPr>
        <w:rFonts w:hint="default"/>
      </w:rPr>
    </w:lvl>
    <w:lvl w:ilvl="1">
      <w:start w:val="1"/>
      <w:numFmt w:val="lowerLetter"/>
      <w:lvlText w:val="%2)"/>
      <w:lvlJc w:val="left"/>
      <w:pPr>
        <w:tabs>
          <w:tab w:val="num" w:pos="340"/>
        </w:tabs>
        <w:ind w:left="340" w:hanging="340"/>
      </w:pPr>
      <w:rPr>
        <w:rFonts w:ascii="Arial" w:hAnsi="Arial" w:hint="default"/>
        <w:b w:val="0"/>
        <w:i w:val="0"/>
        <w:sz w:val="18"/>
        <w:szCs w:val="18"/>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4DFC767E"/>
    <w:multiLevelType w:val="multilevel"/>
    <w:tmpl w:val="1F9265A8"/>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340"/>
        </w:tabs>
        <w:ind w:left="340" w:hanging="340"/>
      </w:pPr>
      <w:rPr>
        <w:rFonts w:ascii="Arial" w:hAnsi="Arial" w:hint="default"/>
        <w:b w:val="0"/>
        <w:i w:val="0"/>
        <w:sz w:val="18"/>
        <w:szCs w:val="1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503F4C1C"/>
    <w:multiLevelType w:val="multilevel"/>
    <w:tmpl w:val="1F9265A8"/>
    <w:lvl w:ilvl="0">
      <w:start w:val="1"/>
      <w:numFmt w:val="decimal"/>
      <w:lvlText w:val="%1."/>
      <w:lvlJc w:val="left"/>
      <w:pPr>
        <w:tabs>
          <w:tab w:val="num" w:pos="681"/>
        </w:tabs>
        <w:ind w:left="681" w:hanging="397"/>
      </w:pPr>
      <w:rPr>
        <w:rFonts w:hint="default"/>
      </w:rPr>
    </w:lvl>
    <w:lvl w:ilvl="1">
      <w:start w:val="1"/>
      <w:numFmt w:val="lowerLetter"/>
      <w:lvlText w:val="%2)"/>
      <w:lvlJc w:val="left"/>
      <w:pPr>
        <w:tabs>
          <w:tab w:val="num" w:pos="624"/>
        </w:tabs>
        <w:ind w:left="624" w:hanging="340"/>
      </w:pPr>
      <w:rPr>
        <w:rFonts w:ascii="Arial" w:hAnsi="Arial" w:hint="default"/>
        <w:b w:val="0"/>
        <w:i w:val="0"/>
        <w:sz w:val="18"/>
        <w:szCs w:val="18"/>
      </w:r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0" w15:restartNumberingAfterBreak="0">
    <w:nsid w:val="56182800"/>
    <w:multiLevelType w:val="multilevel"/>
    <w:tmpl w:val="B88ED5E2"/>
    <w:lvl w:ilvl="0">
      <w:start w:val="1"/>
      <w:numFmt w:val="decimal"/>
      <w:lvlText w:val="%1."/>
      <w:lvlJc w:val="center"/>
      <w:pPr>
        <w:tabs>
          <w:tab w:val="num" w:pos="397"/>
        </w:tabs>
        <w:ind w:left="397" w:hanging="397"/>
      </w:pPr>
      <w:rPr>
        <w:rFonts w:hint="default"/>
      </w:rPr>
    </w:lvl>
    <w:lvl w:ilvl="1">
      <w:start w:val="1"/>
      <w:numFmt w:val="lowerLetter"/>
      <w:lvlText w:val="%2)"/>
      <w:lvlJc w:val="left"/>
      <w:pPr>
        <w:tabs>
          <w:tab w:val="num" w:pos="340"/>
        </w:tabs>
        <w:ind w:left="340" w:hanging="340"/>
      </w:pPr>
      <w:rPr>
        <w:rFonts w:ascii="Arial" w:hAnsi="Arial" w:hint="default"/>
        <w:b w:val="0"/>
        <w:i w:val="0"/>
        <w:sz w:val="18"/>
        <w:szCs w:val="18"/>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577C09EA"/>
    <w:multiLevelType w:val="multilevel"/>
    <w:tmpl w:val="14AC8350"/>
    <w:lvl w:ilvl="0">
      <w:start w:val="1"/>
      <w:numFmt w:val="decimal"/>
      <w:lvlText w:val="%1."/>
      <w:lvlJc w:val="center"/>
      <w:pPr>
        <w:tabs>
          <w:tab w:val="num" w:pos="397"/>
        </w:tabs>
        <w:ind w:left="397" w:hanging="397"/>
      </w:pPr>
      <w:rPr>
        <w:rFonts w:hint="default"/>
      </w:rPr>
    </w:lvl>
    <w:lvl w:ilvl="1">
      <w:start w:val="1"/>
      <w:numFmt w:val="lowerLetter"/>
      <w:lvlText w:val="%2)"/>
      <w:lvlJc w:val="left"/>
      <w:pPr>
        <w:tabs>
          <w:tab w:val="num" w:pos="340"/>
        </w:tabs>
        <w:ind w:left="340" w:hanging="340"/>
      </w:pPr>
      <w:rPr>
        <w:rFonts w:ascii="Arial" w:hAnsi="Arial" w:hint="default"/>
        <w:b w:val="0"/>
        <w:i w:val="0"/>
        <w:sz w:val="18"/>
        <w:szCs w:val="18"/>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5DE44313"/>
    <w:multiLevelType w:val="multilevel"/>
    <w:tmpl w:val="1F9265A8"/>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340"/>
        </w:tabs>
        <w:ind w:left="340" w:hanging="340"/>
      </w:pPr>
      <w:rPr>
        <w:rFonts w:ascii="Arial" w:hAnsi="Arial" w:hint="default"/>
        <w:b w:val="0"/>
        <w:i w:val="0"/>
        <w:sz w:val="18"/>
        <w:szCs w:val="1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E454358"/>
    <w:multiLevelType w:val="multilevel"/>
    <w:tmpl w:val="1F9265A8"/>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340"/>
        </w:tabs>
        <w:ind w:left="340" w:hanging="340"/>
      </w:pPr>
      <w:rPr>
        <w:rFonts w:ascii="Arial" w:hAnsi="Arial" w:hint="default"/>
        <w:b w:val="0"/>
        <w:i w:val="0"/>
        <w:sz w:val="18"/>
        <w:szCs w:val="1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653F639C"/>
    <w:multiLevelType w:val="singleLevel"/>
    <w:tmpl w:val="0407000F"/>
    <w:lvl w:ilvl="0">
      <w:start w:val="1"/>
      <w:numFmt w:val="decimal"/>
      <w:pStyle w:val="Ausfhrung"/>
      <w:lvlText w:val="%1."/>
      <w:lvlJc w:val="left"/>
      <w:pPr>
        <w:tabs>
          <w:tab w:val="num" w:pos="360"/>
        </w:tabs>
        <w:ind w:left="360" w:hanging="360"/>
      </w:pPr>
    </w:lvl>
  </w:abstractNum>
  <w:abstractNum w:abstractNumId="15" w15:restartNumberingAfterBreak="0">
    <w:nsid w:val="687222D9"/>
    <w:multiLevelType w:val="hybridMultilevel"/>
    <w:tmpl w:val="0DD282AE"/>
    <w:lvl w:ilvl="0" w:tplc="F2B47F8C">
      <w:numFmt w:val="bullet"/>
      <w:lvlText w:val="-"/>
      <w:lvlJc w:val="left"/>
      <w:pPr>
        <w:ind w:left="720" w:hanging="360"/>
      </w:pPr>
      <w:rPr>
        <w:rFonts w:ascii="Arial" w:eastAsia="Times New Roman" w:hAnsi="Arial" w:cs="Aria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6DD9698A"/>
    <w:multiLevelType w:val="multilevel"/>
    <w:tmpl w:val="95E4B3E4"/>
    <w:lvl w:ilvl="0">
      <w:start w:val="1"/>
      <w:numFmt w:val="decimal"/>
      <w:pStyle w:val="berschrift1"/>
      <w:lvlText w:val="%1."/>
      <w:lvlJc w:val="left"/>
      <w:pPr>
        <w:tabs>
          <w:tab w:val="num" w:pos="1134"/>
        </w:tabs>
        <w:ind w:left="1134" w:hanging="1134"/>
      </w:pPr>
      <w:rPr>
        <w:rFonts w:ascii="Arial" w:hAnsi="Arial" w:hint="default"/>
        <w:b/>
        <w:i w:val="0"/>
        <w:sz w:val="20"/>
        <w:szCs w:val="20"/>
      </w:rPr>
    </w:lvl>
    <w:lvl w:ilvl="1">
      <w:start w:val="1"/>
      <w:numFmt w:val="decimal"/>
      <w:pStyle w:val="berschrift2"/>
      <w:lvlText w:val="%1.%2."/>
      <w:lvlJc w:val="left"/>
      <w:pPr>
        <w:tabs>
          <w:tab w:val="num" w:pos="1134"/>
        </w:tabs>
        <w:ind w:left="1134" w:hanging="1134"/>
      </w:pPr>
      <w:rPr>
        <w:rFonts w:ascii="Arial" w:hAnsi="Arial" w:hint="default"/>
        <w:sz w:val="20"/>
        <w:szCs w:val="20"/>
      </w:rPr>
    </w:lvl>
    <w:lvl w:ilvl="2">
      <w:start w:val="1"/>
      <w:numFmt w:val="decimal"/>
      <w:pStyle w:val="berschrift3"/>
      <w:lvlText w:val="%1.%2.%3."/>
      <w:lvlJc w:val="left"/>
      <w:pPr>
        <w:tabs>
          <w:tab w:val="num" w:pos="1134"/>
        </w:tabs>
        <w:ind w:left="1134" w:hanging="1134"/>
      </w:pPr>
      <w:rPr>
        <w:rFonts w:ascii="Arial" w:hAnsi="Arial" w:hint="default"/>
        <w:sz w:val="20"/>
        <w:szCs w:val="20"/>
      </w:rPr>
    </w:lvl>
    <w:lvl w:ilvl="3">
      <w:start w:val="1"/>
      <w:numFmt w:val="decimal"/>
      <w:pStyle w:val="berschrift4"/>
      <w:lvlText w:val="%1.%2.%3.%4."/>
      <w:lvlJc w:val="left"/>
      <w:pPr>
        <w:tabs>
          <w:tab w:val="num" w:pos="1134"/>
        </w:tabs>
        <w:ind w:left="1134" w:hanging="1134"/>
      </w:pPr>
      <w:rPr>
        <w:rFonts w:hint="default"/>
      </w:rPr>
    </w:lvl>
    <w:lvl w:ilvl="4">
      <w:start w:val="1"/>
      <w:numFmt w:val="decimal"/>
      <w:pStyle w:val="berschrift5"/>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7DE50938"/>
    <w:multiLevelType w:val="multilevel"/>
    <w:tmpl w:val="40926B46"/>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340"/>
        </w:tabs>
        <w:ind w:left="340" w:hanging="340"/>
      </w:pPr>
      <w:rPr>
        <w:rFonts w:ascii="Arial" w:hAnsi="Arial" w:hint="default"/>
        <w:b w:val="0"/>
        <w:i w:val="0"/>
        <w:sz w:val="18"/>
        <w:szCs w:val="18"/>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1696728039">
    <w:abstractNumId w:val="0"/>
  </w:num>
  <w:num w:numId="2" w16cid:durableId="1480539089">
    <w:abstractNumId w:val="4"/>
  </w:num>
  <w:num w:numId="3" w16cid:durableId="1783644279">
    <w:abstractNumId w:val="3"/>
  </w:num>
  <w:num w:numId="4" w16cid:durableId="1064572303">
    <w:abstractNumId w:val="2"/>
  </w:num>
  <w:num w:numId="5" w16cid:durableId="1558584041">
    <w:abstractNumId w:val="16"/>
  </w:num>
  <w:num w:numId="6" w16cid:durableId="1027950303">
    <w:abstractNumId w:val="14"/>
  </w:num>
  <w:num w:numId="7" w16cid:durableId="1572421844">
    <w:abstractNumId w:val="9"/>
  </w:num>
  <w:num w:numId="8" w16cid:durableId="948927982">
    <w:abstractNumId w:val="6"/>
  </w:num>
  <w:num w:numId="9" w16cid:durableId="1544253068">
    <w:abstractNumId w:val="13"/>
  </w:num>
  <w:num w:numId="10" w16cid:durableId="581791003">
    <w:abstractNumId w:val="5"/>
  </w:num>
  <w:num w:numId="11" w16cid:durableId="667905714">
    <w:abstractNumId w:val="12"/>
  </w:num>
  <w:num w:numId="12" w16cid:durableId="2138794464">
    <w:abstractNumId w:val="14"/>
  </w:num>
  <w:num w:numId="13" w16cid:durableId="611208549">
    <w:abstractNumId w:val="14"/>
  </w:num>
  <w:num w:numId="14" w16cid:durableId="1165777301">
    <w:abstractNumId w:val="14"/>
  </w:num>
  <w:num w:numId="15" w16cid:durableId="374625914">
    <w:abstractNumId w:val="14"/>
  </w:num>
  <w:num w:numId="16" w16cid:durableId="857699370">
    <w:abstractNumId w:val="14"/>
  </w:num>
  <w:num w:numId="17" w16cid:durableId="1439523861">
    <w:abstractNumId w:val="14"/>
  </w:num>
  <w:num w:numId="18" w16cid:durableId="1907688706">
    <w:abstractNumId w:val="14"/>
  </w:num>
  <w:num w:numId="19" w16cid:durableId="1313677326">
    <w:abstractNumId w:val="17"/>
  </w:num>
  <w:num w:numId="20" w16cid:durableId="1496608077">
    <w:abstractNumId w:val="14"/>
  </w:num>
  <w:num w:numId="21" w16cid:durableId="1302073663">
    <w:abstractNumId w:val="11"/>
  </w:num>
  <w:num w:numId="22" w16cid:durableId="51274479">
    <w:abstractNumId w:val="7"/>
  </w:num>
  <w:num w:numId="23" w16cid:durableId="283465171">
    <w:abstractNumId w:val="1"/>
  </w:num>
  <w:num w:numId="24" w16cid:durableId="258415887">
    <w:abstractNumId w:val="8"/>
  </w:num>
  <w:num w:numId="25" w16cid:durableId="614944810">
    <w:abstractNumId w:val="10"/>
  </w:num>
  <w:num w:numId="26" w16cid:durableId="1823888033">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autoHyphenation/>
  <w:hyphenationZone w:val="14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78A"/>
    <w:rsid w:val="00033DC0"/>
    <w:rsid w:val="000525A8"/>
    <w:rsid w:val="000A2C6E"/>
    <w:rsid w:val="000C51AA"/>
    <w:rsid w:val="00106721"/>
    <w:rsid w:val="001C4640"/>
    <w:rsid w:val="001D1A81"/>
    <w:rsid w:val="00216C3D"/>
    <w:rsid w:val="002B683C"/>
    <w:rsid w:val="002E1554"/>
    <w:rsid w:val="003318B9"/>
    <w:rsid w:val="00365904"/>
    <w:rsid w:val="003B478A"/>
    <w:rsid w:val="003F1BF4"/>
    <w:rsid w:val="00440CAC"/>
    <w:rsid w:val="00481809"/>
    <w:rsid w:val="00495956"/>
    <w:rsid w:val="00495FBF"/>
    <w:rsid w:val="00496D1F"/>
    <w:rsid w:val="004F1141"/>
    <w:rsid w:val="004F27E8"/>
    <w:rsid w:val="00583523"/>
    <w:rsid w:val="00596FA6"/>
    <w:rsid w:val="005E2DAE"/>
    <w:rsid w:val="005E362B"/>
    <w:rsid w:val="005E589B"/>
    <w:rsid w:val="00614685"/>
    <w:rsid w:val="0069427E"/>
    <w:rsid w:val="007145A5"/>
    <w:rsid w:val="007929D4"/>
    <w:rsid w:val="007D7639"/>
    <w:rsid w:val="008B4B16"/>
    <w:rsid w:val="00970C9C"/>
    <w:rsid w:val="009E7C13"/>
    <w:rsid w:val="00A02C82"/>
    <w:rsid w:val="00A06562"/>
    <w:rsid w:val="00A25326"/>
    <w:rsid w:val="00A36FF4"/>
    <w:rsid w:val="00A6742C"/>
    <w:rsid w:val="00AF2A97"/>
    <w:rsid w:val="00CA13E5"/>
    <w:rsid w:val="00CC2DAE"/>
    <w:rsid w:val="00CC3064"/>
    <w:rsid w:val="00CE3D2D"/>
    <w:rsid w:val="00D13834"/>
    <w:rsid w:val="00DE6095"/>
    <w:rsid w:val="00DF33C1"/>
    <w:rsid w:val="00E315A4"/>
    <w:rsid w:val="00E86823"/>
    <w:rsid w:val="00EB40DC"/>
    <w:rsid w:val="00F34598"/>
    <w:rsid w:val="00FF308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C385FF"/>
  <w15:docId w15:val="{E127AF48-2B2A-45B5-9F67-1B624DFB5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280" w:lineRule="atLeast"/>
    </w:pPr>
    <w:rPr>
      <w:rFonts w:asciiTheme="minorHAnsi" w:hAnsiTheme="minorHAnsi"/>
      <w:spacing w:val="6"/>
    </w:rPr>
  </w:style>
  <w:style w:type="paragraph" w:styleId="berschrift1">
    <w:name w:val="heading 1"/>
    <w:basedOn w:val="Standard"/>
    <w:next w:val="Textkrper"/>
    <w:qFormat/>
    <w:pPr>
      <w:keepNext/>
      <w:numPr>
        <w:numId w:val="5"/>
      </w:numPr>
      <w:outlineLvl w:val="0"/>
    </w:pPr>
    <w:rPr>
      <w:rFonts w:cs="Arial"/>
      <w:b/>
      <w:bCs/>
    </w:rPr>
  </w:style>
  <w:style w:type="paragraph" w:styleId="berschrift2">
    <w:name w:val="heading 2"/>
    <w:basedOn w:val="berschrift1"/>
    <w:next w:val="Textkrper"/>
    <w:qFormat/>
    <w:pPr>
      <w:numPr>
        <w:ilvl w:val="1"/>
      </w:numPr>
      <w:spacing w:before="240"/>
      <w:outlineLvl w:val="1"/>
    </w:pPr>
    <w:rPr>
      <w:b w:val="0"/>
      <w:bCs w:val="0"/>
      <w:iCs/>
      <w:szCs w:val="28"/>
    </w:rPr>
  </w:style>
  <w:style w:type="paragraph" w:styleId="berschrift3">
    <w:name w:val="heading 3"/>
    <w:basedOn w:val="berschrift1"/>
    <w:next w:val="Textkrper"/>
    <w:qFormat/>
    <w:pPr>
      <w:numPr>
        <w:ilvl w:val="2"/>
      </w:numPr>
      <w:spacing w:before="240"/>
      <w:outlineLvl w:val="2"/>
    </w:pPr>
    <w:rPr>
      <w:b w:val="0"/>
      <w:bCs w:val="0"/>
      <w:szCs w:val="26"/>
    </w:rPr>
  </w:style>
  <w:style w:type="paragraph" w:styleId="berschrift4">
    <w:name w:val="heading 4"/>
    <w:basedOn w:val="Standard"/>
    <w:next w:val="Standard"/>
    <w:qFormat/>
    <w:pPr>
      <w:keepNext/>
      <w:numPr>
        <w:ilvl w:val="3"/>
        <w:numId w:val="5"/>
      </w:numPr>
      <w:spacing w:before="240"/>
      <w:outlineLvl w:val="3"/>
    </w:pPr>
    <w:rPr>
      <w:bCs/>
      <w:szCs w:val="28"/>
    </w:rPr>
  </w:style>
  <w:style w:type="paragraph" w:styleId="berschrift5">
    <w:name w:val="heading 5"/>
    <w:basedOn w:val="Standard"/>
    <w:next w:val="Standard"/>
    <w:qFormat/>
    <w:pPr>
      <w:keepNext/>
      <w:numPr>
        <w:ilvl w:val="4"/>
        <w:numId w:val="5"/>
      </w:numPr>
      <w:spacing w:before="240"/>
      <w:outlineLvl w:val="4"/>
    </w:pPr>
    <w:rPr>
      <w:bCs/>
      <w:i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tyle>
  <w:style w:type="paragraph" w:customStyle="1" w:styleId="Betreff">
    <w:name w:val="Betreff"/>
    <w:basedOn w:val="Textkrper"/>
    <w:rPr>
      <w:b/>
    </w:rPr>
  </w:style>
  <w:style w:type="paragraph" w:customStyle="1" w:styleId="Senderzeile">
    <w:name w:val="Senderzeile"/>
    <w:basedOn w:val="Standard"/>
    <w:pPr>
      <w:spacing w:line="240" w:lineRule="auto"/>
    </w:pPr>
    <w:rPr>
      <w:sz w:val="14"/>
      <w:u w:val="single"/>
    </w:rPr>
  </w:style>
  <w:style w:type="paragraph" w:customStyle="1" w:styleId="Vordruck">
    <w:name w:val="Vordruck"/>
    <w:basedOn w:val="Textkrper"/>
    <w:pPr>
      <w:spacing w:line="220" w:lineRule="atLeast"/>
    </w:pPr>
    <w:rPr>
      <w:noProof/>
      <w:sz w:val="16"/>
    </w:rPr>
  </w:style>
  <w:style w:type="paragraph" w:customStyle="1" w:styleId="StandardNo">
    <w:name w:val="StandardNo"/>
    <w:basedOn w:val="Standard"/>
    <w:rPr>
      <w:noProof/>
    </w:rPr>
  </w:style>
  <w:style w:type="paragraph" w:customStyle="1" w:styleId="TextkrperNo">
    <w:name w:val="TextkörperNo"/>
    <w:basedOn w:val="Textkrper"/>
    <w:rPr>
      <w:noProof/>
    </w:rPr>
  </w:style>
  <w:style w:type="paragraph" w:customStyle="1" w:styleId="Gruss">
    <w:name w:val="Gruss"/>
    <w:basedOn w:val="TextkrperNo"/>
    <w:pPr>
      <w:keepNext/>
    </w:pPr>
  </w:style>
  <w:style w:type="paragraph" w:styleId="Kopfzeile">
    <w:name w:val="header"/>
    <w:basedOn w:val="Vordruck"/>
    <w:link w:val="KopfzeileZchn"/>
  </w:style>
  <w:style w:type="paragraph" w:styleId="Fuzeile">
    <w:name w:val="footer"/>
    <w:basedOn w:val="Vordruck"/>
  </w:style>
  <w:style w:type="paragraph" w:customStyle="1" w:styleId="StandardFett">
    <w:name w:val="StandardFett"/>
    <w:basedOn w:val="Standard"/>
    <w:rPr>
      <w:b/>
    </w:rPr>
  </w:style>
  <w:style w:type="paragraph" w:styleId="Aufzhlungszeichen">
    <w:name w:val="List Bullet"/>
    <w:basedOn w:val="Standard"/>
    <w:pPr>
      <w:numPr>
        <w:numId w:val="1"/>
      </w:numPr>
      <w:tabs>
        <w:tab w:val="clear" w:pos="284"/>
        <w:tab w:val="num" w:pos="360"/>
      </w:tabs>
      <w:ind w:left="360" w:hanging="360"/>
    </w:pPr>
  </w:style>
  <w:style w:type="paragraph" w:styleId="Sprechblasentext">
    <w:name w:val="Balloon Text"/>
    <w:basedOn w:val="Standard"/>
    <w:semiHidden/>
    <w:rPr>
      <w:rFonts w:ascii="Tahoma" w:hAnsi="Tahoma" w:cs="Tahoma"/>
      <w:sz w:val="16"/>
      <w:szCs w:val="16"/>
    </w:rPr>
  </w:style>
  <w:style w:type="paragraph" w:customStyle="1" w:styleId="Blindzeile">
    <w:name w:val="Blindzeile"/>
    <w:basedOn w:val="Standard"/>
    <w:pPr>
      <w:spacing w:line="240" w:lineRule="auto"/>
    </w:pPr>
    <w:rPr>
      <w:noProof/>
      <w:sz w:val="2"/>
      <w:szCs w:val="2"/>
    </w:rPr>
  </w:style>
  <w:style w:type="paragraph" w:customStyle="1" w:styleId="Formulartitel">
    <w:name w:val="Formulartitel"/>
    <w:basedOn w:val="StandardNo"/>
    <w:pPr>
      <w:spacing w:line="380" w:lineRule="atLeast"/>
    </w:pPr>
    <w:rPr>
      <w:b/>
      <w:spacing w:val="0"/>
      <w:sz w:val="32"/>
      <w:szCs w:val="32"/>
    </w:rPr>
  </w:style>
  <w:style w:type="paragraph" w:styleId="Verzeichnis1">
    <w:name w:val="toc 1"/>
    <w:basedOn w:val="Standard"/>
    <w:next w:val="Standard"/>
    <w:autoRedefine/>
    <w:uiPriority w:val="39"/>
    <w:rsid w:val="00A36FF4"/>
    <w:pPr>
      <w:tabs>
        <w:tab w:val="right" w:pos="9356"/>
      </w:tabs>
      <w:spacing w:before="360"/>
      <w:ind w:left="1134" w:hanging="1134"/>
    </w:pPr>
    <w:rPr>
      <w:rFonts w:ascii="Arial" w:hAnsi="Arial"/>
      <w:sz w:val="24"/>
    </w:rPr>
  </w:style>
  <w:style w:type="paragraph" w:styleId="Verzeichnis2">
    <w:name w:val="toc 2"/>
    <w:basedOn w:val="Standard"/>
    <w:next w:val="Standard"/>
    <w:autoRedefine/>
    <w:uiPriority w:val="39"/>
    <w:rsid w:val="003F1BF4"/>
    <w:pPr>
      <w:tabs>
        <w:tab w:val="right" w:pos="9356"/>
      </w:tabs>
      <w:ind w:left="1134" w:hanging="1134"/>
    </w:pPr>
    <w:rPr>
      <w:rFonts w:ascii="Arial" w:hAnsi="Arial"/>
      <w:bCs/>
      <w:noProof/>
    </w:rPr>
  </w:style>
  <w:style w:type="character" w:styleId="Hyperlink">
    <w:name w:val="Hyperlink"/>
    <w:uiPriority w:val="99"/>
    <w:rPr>
      <w:color w:val="0000FF"/>
      <w:u w:val="single"/>
    </w:rPr>
  </w:style>
  <w:style w:type="paragraph" w:styleId="Verzeichnis3">
    <w:name w:val="toc 3"/>
    <w:basedOn w:val="Standard"/>
    <w:next w:val="Standard"/>
    <w:autoRedefine/>
    <w:uiPriority w:val="39"/>
    <w:rsid w:val="00A36FF4"/>
    <w:pPr>
      <w:tabs>
        <w:tab w:val="right" w:pos="9356"/>
      </w:tabs>
      <w:ind w:left="1134" w:hanging="1134"/>
    </w:pPr>
    <w:rPr>
      <w:rFonts w:ascii="Arial" w:hAnsi="Arial"/>
      <w:sz w:val="22"/>
    </w:rPr>
  </w:style>
  <w:style w:type="paragraph" w:styleId="Verzeichnis4">
    <w:name w:val="toc 4"/>
    <w:basedOn w:val="Standard"/>
    <w:next w:val="Standard"/>
    <w:autoRedefine/>
    <w:pPr>
      <w:tabs>
        <w:tab w:val="left" w:pos="1134"/>
        <w:tab w:val="right" w:pos="9356"/>
      </w:tabs>
    </w:pPr>
  </w:style>
  <w:style w:type="paragraph" w:styleId="Verzeichnis5">
    <w:name w:val="toc 5"/>
    <w:basedOn w:val="Standard"/>
    <w:next w:val="Standard"/>
    <w:autoRedefine/>
    <w:pPr>
      <w:tabs>
        <w:tab w:val="left" w:pos="1134"/>
        <w:tab w:val="right" w:pos="9356"/>
      </w:tabs>
    </w:pPr>
  </w:style>
  <w:style w:type="paragraph" w:customStyle="1" w:styleId="Hochgestellt">
    <w:name w:val="Hochgestellt"/>
    <w:basedOn w:val="Standard"/>
    <w:next w:val="Standard"/>
    <w:rPr>
      <w:vertAlign w:val="superscript"/>
    </w:rPr>
  </w:style>
  <w:style w:type="paragraph" w:styleId="Abbildungsverzeichnis">
    <w:name w:val="table of figures"/>
    <w:basedOn w:val="Standard"/>
    <w:next w:val="Standard"/>
    <w:pPr>
      <w:tabs>
        <w:tab w:val="right" w:pos="9356"/>
      </w:tabs>
    </w:pPr>
  </w:style>
  <w:style w:type="paragraph" w:customStyle="1" w:styleId="Nummerierung2">
    <w:name w:val="Nummerierung 2"/>
    <w:basedOn w:val="Standard"/>
    <w:pPr>
      <w:numPr>
        <w:numId w:val="3"/>
      </w:numPr>
    </w:pPr>
  </w:style>
  <w:style w:type="paragraph" w:customStyle="1" w:styleId="Dateiname">
    <w:name w:val="Dateiname"/>
    <w:basedOn w:val="Fuzeile"/>
    <w:pPr>
      <w:spacing w:line="240" w:lineRule="auto"/>
    </w:pPr>
    <w:rPr>
      <w:spacing w:val="0"/>
      <w:sz w:val="14"/>
      <w:szCs w:val="14"/>
    </w:rPr>
  </w:style>
  <w:style w:type="paragraph" w:customStyle="1" w:styleId="Nummerierung3">
    <w:name w:val="Nummerierung 3"/>
    <w:basedOn w:val="Standard"/>
    <w:pPr>
      <w:numPr>
        <w:numId w:val="4"/>
      </w:numPr>
    </w:pPr>
  </w:style>
  <w:style w:type="paragraph" w:customStyle="1" w:styleId="Verantwortlicher">
    <w:name w:val="Verantwortlicher"/>
    <w:basedOn w:val="Standard"/>
    <w:next w:val="Standard"/>
    <w:rPr>
      <w:spacing w:val="4"/>
      <w:sz w:val="16"/>
      <w:szCs w:val="16"/>
    </w:rPr>
  </w:style>
  <w:style w:type="numbering" w:customStyle="1" w:styleId="Nummerierung1">
    <w:name w:val="Nummerierung 1"/>
    <w:pPr>
      <w:numPr>
        <w:numId w:val="2"/>
      </w:numPr>
    </w:pPr>
  </w:style>
  <w:style w:type="table" w:styleId="Tabellenraster">
    <w:name w:val="Table Grid"/>
    <w:basedOn w:val="NormaleTabelle"/>
    <w:pPr>
      <w:spacing w:line="280" w:lineRule="atLeast"/>
    </w:pPr>
    <w:tblPr>
      <w:tblCellMar>
        <w:left w:w="0" w:type="dxa"/>
        <w:right w:w="0" w:type="dxa"/>
      </w:tblCellMar>
    </w:tblPr>
  </w:style>
  <w:style w:type="character" w:customStyle="1" w:styleId="KopfzeileZchn">
    <w:name w:val="Kopfzeile Zchn"/>
    <w:link w:val="Kopfzeile"/>
    <w:rPr>
      <w:rFonts w:ascii="Arial" w:hAnsi="Arial"/>
      <w:noProof/>
      <w:spacing w:val="6"/>
      <w:sz w:val="16"/>
    </w:rPr>
  </w:style>
  <w:style w:type="paragraph" w:customStyle="1" w:styleId="Formatvorlage1">
    <w:name w:val="Formatvorlage1"/>
    <w:pPr>
      <w:numPr>
        <w:numId w:val="8"/>
      </w:numPr>
    </w:pPr>
    <w:rPr>
      <w:rFonts w:ascii="Arial" w:hAnsi="Arial"/>
      <w:sz w:val="18"/>
      <w:lang w:eastAsia="de-DE"/>
    </w:rPr>
  </w:style>
  <w:style w:type="paragraph" w:customStyle="1" w:styleId="Dokumente">
    <w:name w:val="Dokumente"/>
    <w:rPr>
      <w:rFonts w:ascii="Arial" w:hAnsi="Arial"/>
      <w:sz w:val="18"/>
      <w:szCs w:val="18"/>
      <w:lang w:eastAsia="de-DE"/>
    </w:rPr>
  </w:style>
  <w:style w:type="paragraph" w:customStyle="1" w:styleId="Entscheid1-3">
    <w:name w:val="Entscheid 1-3"/>
    <w:rPr>
      <w:rFonts w:ascii="Arial" w:hAnsi="Arial"/>
      <w:b/>
      <w:sz w:val="18"/>
      <w:szCs w:val="18"/>
      <w:lang w:eastAsia="de-DE"/>
    </w:rPr>
  </w:style>
  <w:style w:type="paragraph" w:customStyle="1" w:styleId="Ausfhrung">
    <w:name w:val="Ausführung"/>
    <w:pPr>
      <w:numPr>
        <w:numId w:val="6"/>
      </w:numPr>
      <w:tabs>
        <w:tab w:val="left" w:pos="292"/>
      </w:tabs>
      <w:spacing w:after="120"/>
    </w:pPr>
    <w:rPr>
      <w:rFonts w:ascii="Arial" w:hAnsi="Arial"/>
      <w:sz w:val="18"/>
      <w:szCs w:val="18"/>
      <w:lang w:eastAsia="de-DE"/>
    </w:rPr>
  </w:style>
  <w:style w:type="paragraph" w:customStyle="1" w:styleId="Headline">
    <w:name w:val="Headline"/>
    <w:rPr>
      <w:rFonts w:ascii="Arial Black" w:hAnsi="Arial Black"/>
      <w:sz w:val="18"/>
      <w:lang w:eastAsia="de-DE"/>
    </w:rPr>
  </w:style>
  <w:style w:type="character" w:customStyle="1" w:styleId="WER">
    <w:name w:val="WER"/>
    <w:rPr>
      <w:rFonts w:ascii="Arial Black" w:hAnsi="Arial Black"/>
      <w:b/>
      <w:sz w:val="12"/>
      <w:szCs w:val="18"/>
    </w:rPr>
  </w:style>
  <w:style w:type="paragraph" w:styleId="StandardWeb">
    <w:name w:val="Normal (Web)"/>
    <w:basedOn w:val="Standard"/>
    <w:uiPriority w:val="99"/>
    <w:semiHidden/>
    <w:unhideWhenUsed/>
    <w:rsid w:val="00495956"/>
    <w:pPr>
      <w:spacing w:before="100" w:beforeAutospacing="1" w:after="100" w:afterAutospacing="1" w:line="240" w:lineRule="auto"/>
    </w:pPr>
    <w:rPr>
      <w:rFonts w:ascii="Times New Roman" w:hAnsi="Times New Roman"/>
      <w:spacing w:val="0"/>
      <w:sz w:val="24"/>
      <w:szCs w:val="24"/>
    </w:rPr>
  </w:style>
  <w:style w:type="character" w:styleId="Fett">
    <w:name w:val="Strong"/>
    <w:basedOn w:val="Absatz-Standardschriftart"/>
    <w:uiPriority w:val="22"/>
    <w:qFormat/>
    <w:rsid w:val="00495956"/>
    <w:rPr>
      <w:b/>
      <w:bCs/>
    </w:rPr>
  </w:style>
  <w:style w:type="paragraph" w:styleId="Inhaltsverzeichnisberschrift">
    <w:name w:val="TOC Heading"/>
    <w:basedOn w:val="berschrift1"/>
    <w:next w:val="Standard"/>
    <w:uiPriority w:val="39"/>
    <w:unhideWhenUsed/>
    <w:qFormat/>
    <w:rsid w:val="00596FA6"/>
    <w:pPr>
      <w:keepLines/>
      <w:numPr>
        <w:numId w:val="0"/>
      </w:numPr>
      <w:spacing w:before="240" w:line="259" w:lineRule="auto"/>
      <w:outlineLvl w:val="9"/>
    </w:pPr>
    <w:rPr>
      <w:rFonts w:asciiTheme="majorHAnsi" w:eastAsiaTheme="majorEastAsia" w:hAnsiTheme="majorHAnsi" w:cstheme="majorBidi"/>
      <w:b w:val="0"/>
      <w:bCs w:val="0"/>
      <w:color w:val="365F91" w:themeColor="accent1" w:themeShade="BF"/>
      <w:spacing w:val="0"/>
      <w:sz w:val="32"/>
      <w:szCs w:val="32"/>
    </w:rPr>
  </w:style>
  <w:style w:type="paragraph" w:styleId="berarbeitung">
    <w:name w:val="Revision"/>
    <w:hidden/>
    <w:uiPriority w:val="99"/>
    <w:semiHidden/>
    <w:rsid w:val="00A06562"/>
    <w:rPr>
      <w:rFonts w:asciiTheme="minorHAnsi" w:hAnsiTheme="minorHAnsi"/>
      <w:spacing w:val="6"/>
    </w:rPr>
  </w:style>
  <w:style w:type="paragraph" w:styleId="Listenabsatz">
    <w:name w:val="List Paragraph"/>
    <w:basedOn w:val="Standard"/>
    <w:uiPriority w:val="34"/>
    <w:qFormat/>
    <w:rsid w:val="00A06562"/>
    <w:pPr>
      <w:ind w:left="720"/>
      <w:contextualSpacing/>
    </w:pPr>
  </w:style>
  <w:style w:type="character" w:styleId="Kommentarzeichen">
    <w:name w:val="annotation reference"/>
    <w:basedOn w:val="Absatz-Standardschriftart"/>
    <w:semiHidden/>
    <w:unhideWhenUsed/>
    <w:rsid w:val="00A06562"/>
    <w:rPr>
      <w:sz w:val="16"/>
      <w:szCs w:val="16"/>
    </w:rPr>
  </w:style>
  <w:style w:type="paragraph" w:styleId="Kommentartext">
    <w:name w:val="annotation text"/>
    <w:basedOn w:val="Standard"/>
    <w:link w:val="KommentartextZchn"/>
    <w:unhideWhenUsed/>
    <w:rsid w:val="00A06562"/>
    <w:pPr>
      <w:spacing w:line="240" w:lineRule="auto"/>
    </w:pPr>
  </w:style>
  <w:style w:type="character" w:customStyle="1" w:styleId="KommentartextZchn">
    <w:name w:val="Kommentartext Zchn"/>
    <w:basedOn w:val="Absatz-Standardschriftart"/>
    <w:link w:val="Kommentartext"/>
    <w:rsid w:val="00A06562"/>
    <w:rPr>
      <w:rFonts w:asciiTheme="minorHAnsi" w:hAnsiTheme="minorHAnsi"/>
      <w:spacing w:val="6"/>
    </w:rPr>
  </w:style>
  <w:style w:type="paragraph" w:styleId="Kommentarthema">
    <w:name w:val="annotation subject"/>
    <w:basedOn w:val="Kommentartext"/>
    <w:next w:val="Kommentartext"/>
    <w:link w:val="KommentarthemaZchn"/>
    <w:semiHidden/>
    <w:unhideWhenUsed/>
    <w:rsid w:val="00A06562"/>
    <w:rPr>
      <w:b/>
      <w:bCs/>
    </w:rPr>
  </w:style>
  <w:style w:type="character" w:customStyle="1" w:styleId="KommentarthemaZchn">
    <w:name w:val="Kommentarthema Zchn"/>
    <w:basedOn w:val="KommentartextZchn"/>
    <w:link w:val="Kommentarthema"/>
    <w:semiHidden/>
    <w:rsid w:val="00A06562"/>
    <w:rPr>
      <w:rFonts w:asciiTheme="minorHAnsi" w:hAnsiTheme="minorHAnsi"/>
      <w:b/>
      <w:bCs/>
      <w:spacing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7856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8B131-948F-454A-B38E-CDC5C26BC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5010</Words>
  <Characters>31566</Characters>
  <Application>Microsoft Office Word</Application>
  <DocSecurity>0</DocSecurity>
  <Lines>263</Lines>
  <Paragraphs>73</Paragraphs>
  <ScaleCrop>false</ScaleCrop>
  <HeadingPairs>
    <vt:vector size="2" baseType="variant">
      <vt:variant>
        <vt:lpstr>Titel</vt:lpstr>
      </vt:variant>
      <vt:variant>
        <vt:i4>1</vt:i4>
      </vt:variant>
    </vt:vector>
  </HeadingPairs>
  <TitlesOfParts>
    <vt:vector size="1" baseType="lpstr">
      <vt:lpstr>Betreuungs- und Betriebskonzept 2020 der Stiftung Foyer Schöni</vt:lpstr>
    </vt:vector>
  </TitlesOfParts>
  <Company/>
  <LinksUpToDate>false</LinksUpToDate>
  <CharactersWithSpaces>36503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Betreuungs- und Betriebskonzept 2024 der Stiftung Foyer Schöni</dc:title>
  <dc:creator>Gerrit Bos</dc:creator>
  <cp:lastModifiedBy>Monica Pianezzi</cp:lastModifiedBy>
  <cp:revision>3</cp:revision>
  <cp:lastPrinted>2015-06-24T17:29:00Z</cp:lastPrinted>
  <dcterms:created xsi:type="dcterms:W3CDTF">2024-04-08T07:30:00Z</dcterms:created>
  <dcterms:modified xsi:type="dcterms:W3CDTF">2024-04-08T07:30:00Z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zeichnung">
    <vt:lpwstr>Betreuungs- und Betriebskonzept 2024 der Stiftung Foyer Schöni</vt:lpwstr>
  </property>
  <property fmtid="{D5CDD505-2E9C-101B-9397-08002B2CF9AE}" pid="3" name="DokNummer">
    <vt:lpwstr>DOK 1.1.05</vt:lpwstr>
  </property>
  <property fmtid="{D5CDD505-2E9C-101B-9397-08002B2CF9AE}" pid="4" name="erstellt">
    <vt:lpwstr>VGL</vt:lpwstr>
  </property>
  <property fmtid="{D5CDD505-2E9C-101B-9397-08002B2CF9AE}" pid="5" name="F.E.E.">
    <vt:lpwstr>©FEE-Consult AG CH</vt:lpwstr>
  </property>
  <property fmtid="{D5CDD505-2E9C-101B-9397-08002B2CF9AE}" pid="6" name="FEE">
    <vt:lpwstr>FEE-Consult AG CH ©</vt:lpwstr>
  </property>
  <property fmtid="{D5CDD505-2E9C-101B-9397-08002B2CF9AE}" pid="7" name="FEETemplate">
    <vt:lpwstr>DOK 1.1.05.docx</vt:lpwstr>
  </property>
  <property fmtid="{D5CDD505-2E9C-101B-9397-08002B2CF9AE}" pid="8" name="genehmigt">
    <vt:lpwstr>VGL</vt:lpwstr>
  </property>
  <property fmtid="{D5CDD505-2E9C-101B-9397-08002B2CF9AE}" pid="9" name="Hauptkapitel">
    <vt:lpwstr>1 Management</vt:lpwstr>
  </property>
  <property fmtid="{D5CDD505-2E9C-101B-9397-08002B2CF9AE}" pid="10" name="ManagementSystem">
    <vt:lpwstr>Managementsystem</vt:lpwstr>
  </property>
  <property fmtid="{D5CDD505-2E9C-101B-9397-08002B2CF9AE}" pid="11" name="Nr1">
    <vt:lpwstr>1</vt:lpwstr>
  </property>
  <property fmtid="{D5CDD505-2E9C-101B-9397-08002B2CF9AE}" pid="12" name="Nr2">
    <vt:lpwstr>1</vt:lpwstr>
  </property>
  <property fmtid="{D5CDD505-2E9C-101B-9397-08002B2CF9AE}" pid="13" name="Nr3">
    <vt:lpwstr>5</vt:lpwstr>
  </property>
  <property fmtid="{D5CDD505-2E9C-101B-9397-08002B2CF9AE}" pid="14" name="Nr4">
    <vt:lpwstr/>
  </property>
  <property fmtid="{D5CDD505-2E9C-101B-9397-08002B2CF9AE}" pid="15" name="NrAdd1">
    <vt:lpwstr/>
  </property>
  <property fmtid="{D5CDD505-2E9C-101B-9397-08002B2CF9AE}" pid="16" name="NrPrefix">
    <vt:lpwstr>DOK</vt:lpwstr>
  </property>
  <property fmtid="{D5CDD505-2E9C-101B-9397-08002B2CF9AE}" pid="17" name="reviewed">
    <vt:lpwstr/>
  </property>
  <property fmtid="{D5CDD505-2E9C-101B-9397-08002B2CF9AE}" pid="18" name="Revisionsdatum">
    <vt:filetime>2024-03-05T12:00:00Z</vt:filetime>
  </property>
  <property fmtid="{D5CDD505-2E9C-101B-9397-08002B2CF9AE}" pid="19" name="Revisionsnummer">
    <vt:i4>3</vt:i4>
  </property>
  <property fmtid="{D5CDD505-2E9C-101B-9397-08002B2CF9AE}" pid="20" name="Unterkapitel">
    <vt:lpwstr>1.1 Basisdokumente, Leitbild, Strategie und Führungsprozesse</vt:lpwstr>
  </property>
  <property fmtid="{D5CDD505-2E9C-101B-9397-08002B2CF9AE}" pid="21" name="verantwortlich">
    <vt:lpwstr/>
  </property>
</Properties>
</file>