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25AD6" w14:textId="77777777" w:rsidR="00941C66" w:rsidRPr="00EE5BFF" w:rsidRDefault="00941C66" w:rsidP="00941C66">
      <w:pPr>
        <w:widowControl w:val="0"/>
        <w:tabs>
          <w:tab w:val="left" w:pos="3969"/>
          <w:tab w:val="left" w:pos="5670"/>
        </w:tabs>
        <w:rPr>
          <w:rFonts w:ascii="Arial" w:hAnsi="Arial" w:cs="Arial"/>
          <w:b/>
          <w:snapToGrid w:val="0"/>
          <w:sz w:val="22"/>
          <w:szCs w:val="22"/>
          <w:u w:val="single"/>
        </w:rPr>
      </w:pPr>
      <w:bookmarkStart w:id="0" w:name="_Hlk61271991"/>
      <w:r w:rsidRPr="00EE5BFF">
        <w:rPr>
          <w:rFonts w:ascii="Arial" w:hAnsi="Arial" w:cs="Arial"/>
          <w:b/>
          <w:snapToGrid w:val="0"/>
          <w:sz w:val="22"/>
          <w:szCs w:val="22"/>
          <w:u w:val="single"/>
        </w:rPr>
        <w:t>Teilbetreutes Wohnen</w:t>
      </w:r>
    </w:p>
    <w:bookmarkEnd w:id="0"/>
    <w:p w14:paraId="1053CD04" w14:textId="77777777" w:rsidR="00941C66" w:rsidRPr="00EE5BFF" w:rsidRDefault="00941C66" w:rsidP="00941C66">
      <w:pPr>
        <w:widowControl w:val="0"/>
        <w:tabs>
          <w:tab w:val="left" w:pos="3969"/>
          <w:tab w:val="left" w:pos="5670"/>
        </w:tabs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79ECBCEF" w14:textId="77777777" w:rsidR="00941C66" w:rsidRPr="00EE5BFF" w:rsidRDefault="00941C66" w:rsidP="00941C66">
      <w:pPr>
        <w:widowControl w:val="0"/>
        <w:tabs>
          <w:tab w:val="left" w:pos="3969"/>
          <w:tab w:val="left" w:pos="5670"/>
        </w:tabs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14:paraId="0A191CA8" w14:textId="0312B4E9" w:rsidR="00941C66" w:rsidRPr="00EE5BFF" w:rsidRDefault="00941C66" w:rsidP="00941C66">
      <w:pPr>
        <w:widowControl w:val="0"/>
        <w:tabs>
          <w:tab w:val="left" w:pos="3969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EE5BFF">
        <w:rPr>
          <w:rFonts w:ascii="Arial" w:hAnsi="Arial" w:cs="Arial"/>
          <w:b/>
          <w:snapToGrid w:val="0"/>
          <w:sz w:val="22"/>
          <w:szCs w:val="22"/>
          <w:u w:val="single"/>
        </w:rPr>
        <w:t>TARIFE / Tagesansätze</w:t>
      </w:r>
      <w:r w:rsidRPr="00EE5BFF">
        <w:rPr>
          <w:rFonts w:ascii="Arial" w:hAnsi="Arial" w:cs="Arial"/>
          <w:snapToGrid w:val="0"/>
          <w:sz w:val="22"/>
          <w:szCs w:val="22"/>
        </w:rPr>
        <w:t xml:space="preserve"> </w:t>
      </w:r>
      <w:r w:rsidRPr="00EE5BFF">
        <w:rPr>
          <w:rFonts w:ascii="Arial" w:hAnsi="Arial" w:cs="Arial"/>
          <w:snapToGrid w:val="0"/>
          <w:sz w:val="22"/>
          <w:szCs w:val="22"/>
        </w:rPr>
        <w:tab/>
        <w:t>(gültig ab 1. Januar 20</w:t>
      </w:r>
      <w:r w:rsidR="002E63D7" w:rsidRPr="00EE5BFF">
        <w:rPr>
          <w:rFonts w:ascii="Arial" w:hAnsi="Arial" w:cs="Arial"/>
          <w:snapToGrid w:val="0"/>
          <w:sz w:val="22"/>
          <w:szCs w:val="22"/>
        </w:rPr>
        <w:t>2</w:t>
      </w:r>
      <w:r w:rsidR="008276FB">
        <w:rPr>
          <w:rFonts w:ascii="Arial" w:hAnsi="Arial" w:cs="Arial"/>
          <w:snapToGrid w:val="0"/>
          <w:sz w:val="22"/>
          <w:szCs w:val="22"/>
        </w:rPr>
        <w:t>5</w:t>
      </w:r>
      <w:r w:rsidRPr="00EE5BFF">
        <w:rPr>
          <w:rFonts w:ascii="Arial" w:hAnsi="Arial" w:cs="Arial"/>
          <w:snapToGrid w:val="0"/>
          <w:sz w:val="22"/>
          <w:szCs w:val="22"/>
        </w:rPr>
        <w:t>)</w:t>
      </w:r>
    </w:p>
    <w:p w14:paraId="006D0804" w14:textId="77777777" w:rsidR="00941C66" w:rsidRPr="00EE5BFF" w:rsidRDefault="00941C66" w:rsidP="00941C66">
      <w:pPr>
        <w:widowControl w:val="0"/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14:paraId="3899E369" w14:textId="54F042B9" w:rsidR="00DE5A53" w:rsidRPr="00B92D18" w:rsidRDefault="00B92D18" w:rsidP="00B92D18">
      <w:pPr>
        <w:tabs>
          <w:tab w:val="left" w:pos="8364"/>
          <w:tab w:val="right" w:pos="9639"/>
          <w:tab w:val="right" w:pos="10206"/>
        </w:tabs>
        <w:spacing w:after="240"/>
        <w:rPr>
          <w:rFonts w:ascii="Arial" w:hAnsi="Arial" w:cs="Arial"/>
          <w:snapToGrid w:val="0"/>
          <w:sz w:val="22"/>
          <w:szCs w:val="22"/>
        </w:rPr>
      </w:pPr>
      <w:r w:rsidRPr="00B92D18">
        <w:rPr>
          <w:rFonts w:ascii="Arial" w:hAnsi="Arial" w:cs="Arial"/>
          <w:b/>
          <w:snapToGrid w:val="0"/>
          <w:sz w:val="22"/>
          <w:szCs w:val="22"/>
        </w:rPr>
        <w:t>Klient/innen mit Wohnsitz im Kanton Bern</w:t>
      </w:r>
      <w:r w:rsidR="00DE5A53" w:rsidRPr="00B92D18">
        <w:rPr>
          <w:rFonts w:ascii="Arial" w:hAnsi="Arial" w:cs="Arial"/>
          <w:snapToGrid w:val="0"/>
          <w:sz w:val="22"/>
          <w:szCs w:val="22"/>
        </w:rPr>
        <w:tab/>
      </w:r>
      <w:r w:rsidR="00DE5A53" w:rsidRPr="00B92D18">
        <w:rPr>
          <w:rFonts w:ascii="Arial" w:hAnsi="Arial" w:cs="Arial"/>
          <w:b/>
          <w:snapToGrid w:val="0"/>
          <w:sz w:val="22"/>
          <w:szCs w:val="22"/>
        </w:rPr>
        <w:t xml:space="preserve">CHF </w:t>
      </w:r>
      <w:r w:rsidR="00DE5A53" w:rsidRPr="00B92D18">
        <w:rPr>
          <w:rFonts w:ascii="Arial" w:hAnsi="Arial" w:cs="Arial"/>
          <w:b/>
          <w:snapToGrid w:val="0"/>
          <w:sz w:val="22"/>
          <w:szCs w:val="22"/>
        </w:rPr>
        <w:tab/>
      </w:r>
      <w:r w:rsidR="00DF5B88" w:rsidRPr="00B92D18">
        <w:rPr>
          <w:rFonts w:ascii="Arial" w:hAnsi="Arial" w:cs="Arial"/>
          <w:b/>
          <w:snapToGrid w:val="0"/>
          <w:sz w:val="22"/>
          <w:szCs w:val="22"/>
        </w:rPr>
        <w:t>135</w:t>
      </w:r>
      <w:r w:rsidR="00DE5A53" w:rsidRPr="00B92D18">
        <w:rPr>
          <w:rFonts w:ascii="Arial" w:hAnsi="Arial" w:cs="Arial"/>
          <w:b/>
          <w:snapToGrid w:val="0"/>
          <w:sz w:val="22"/>
          <w:szCs w:val="22"/>
        </w:rPr>
        <w:t>.</w:t>
      </w:r>
      <w:r w:rsidR="008276FB">
        <w:rPr>
          <w:rFonts w:ascii="Arial" w:hAnsi="Arial" w:cs="Arial"/>
          <w:b/>
          <w:snapToGrid w:val="0"/>
          <w:sz w:val="22"/>
          <w:szCs w:val="22"/>
        </w:rPr>
        <w:t>00</w:t>
      </w:r>
      <w:r w:rsidR="00DE5A53" w:rsidRPr="00B92D18">
        <w:rPr>
          <w:rFonts w:ascii="Arial" w:hAnsi="Arial" w:cs="Arial"/>
          <w:b/>
          <w:snapToGrid w:val="0"/>
          <w:sz w:val="22"/>
          <w:szCs w:val="22"/>
        </w:rPr>
        <w:tab/>
        <w:t>/Tag</w:t>
      </w:r>
    </w:p>
    <w:p w14:paraId="4BB0CD8A" w14:textId="5106C329" w:rsidR="00DF5B88" w:rsidRDefault="00DF5B88" w:rsidP="00DF5B88">
      <w:pPr>
        <w:tabs>
          <w:tab w:val="left" w:pos="8364"/>
          <w:tab w:val="right" w:pos="9639"/>
          <w:tab w:val="right" w:pos="10206"/>
        </w:tabs>
        <w:spacing w:after="240"/>
        <w:rPr>
          <w:rFonts w:ascii="Arial" w:hAnsi="Arial" w:cs="Arial"/>
          <w:b/>
          <w:snapToGrid w:val="0"/>
          <w:sz w:val="22"/>
          <w:szCs w:val="22"/>
        </w:rPr>
      </w:pPr>
      <w:r w:rsidRPr="00EE5BFF">
        <w:rPr>
          <w:rFonts w:ascii="Arial" w:hAnsi="Arial" w:cs="Arial"/>
          <w:b/>
          <w:snapToGrid w:val="0"/>
          <w:sz w:val="22"/>
          <w:szCs w:val="22"/>
        </w:rPr>
        <w:t>Massnahme</w:t>
      </w:r>
      <w:r>
        <w:rPr>
          <w:rFonts w:ascii="Arial" w:hAnsi="Arial" w:cs="Arial"/>
          <w:b/>
          <w:snapToGrid w:val="0"/>
          <w:sz w:val="22"/>
          <w:szCs w:val="22"/>
        </w:rPr>
        <w:t xml:space="preserve">n der SID oder </w:t>
      </w:r>
      <w:r w:rsidRPr="00EE5BFF">
        <w:rPr>
          <w:rFonts w:ascii="Arial" w:hAnsi="Arial" w:cs="Arial"/>
          <w:b/>
          <w:snapToGrid w:val="0"/>
          <w:sz w:val="22"/>
          <w:szCs w:val="22"/>
        </w:rPr>
        <w:t>KESB</w:t>
      </w:r>
      <w:r w:rsidRPr="00EE5BFF">
        <w:rPr>
          <w:rFonts w:ascii="Arial" w:hAnsi="Arial" w:cs="Arial"/>
          <w:b/>
          <w:snapToGrid w:val="0"/>
          <w:sz w:val="22"/>
          <w:szCs w:val="22"/>
        </w:rPr>
        <w:tab/>
      </w:r>
      <w:bookmarkStart w:id="1" w:name="_Hlk94293618"/>
      <w:r w:rsidRPr="00991E7C">
        <w:rPr>
          <w:rFonts w:ascii="Arial" w:hAnsi="Arial" w:cs="Arial"/>
          <w:b/>
          <w:snapToGrid w:val="0"/>
          <w:sz w:val="22"/>
          <w:szCs w:val="22"/>
        </w:rPr>
        <w:t xml:space="preserve">CHF </w:t>
      </w:r>
      <w:r w:rsidRPr="00991E7C">
        <w:rPr>
          <w:rFonts w:ascii="Arial" w:hAnsi="Arial" w:cs="Arial"/>
          <w:b/>
          <w:snapToGrid w:val="0"/>
          <w:sz w:val="22"/>
          <w:szCs w:val="22"/>
        </w:rPr>
        <w:tab/>
        <w:t>16</w:t>
      </w:r>
      <w:r w:rsidR="008276FB">
        <w:rPr>
          <w:rFonts w:ascii="Arial" w:hAnsi="Arial" w:cs="Arial"/>
          <w:b/>
          <w:snapToGrid w:val="0"/>
          <w:sz w:val="22"/>
          <w:szCs w:val="22"/>
        </w:rPr>
        <w:t>9.55</w:t>
      </w:r>
      <w:r w:rsidRPr="00991E7C">
        <w:rPr>
          <w:rFonts w:ascii="Arial" w:hAnsi="Arial" w:cs="Arial"/>
          <w:b/>
          <w:snapToGrid w:val="0"/>
          <w:sz w:val="22"/>
          <w:szCs w:val="22"/>
        </w:rPr>
        <w:tab/>
        <w:t>/Ta</w:t>
      </w:r>
      <w:r>
        <w:rPr>
          <w:rFonts w:ascii="Arial" w:hAnsi="Arial" w:cs="Arial"/>
          <w:b/>
          <w:snapToGrid w:val="0"/>
          <w:sz w:val="22"/>
          <w:szCs w:val="22"/>
        </w:rPr>
        <w:t>g</w:t>
      </w:r>
      <w:bookmarkEnd w:id="1"/>
    </w:p>
    <w:p w14:paraId="58CA0817" w14:textId="7B611CCA" w:rsidR="00DF5B88" w:rsidRPr="00991E7C" w:rsidRDefault="00DF5B88" w:rsidP="00DF5B88">
      <w:pPr>
        <w:tabs>
          <w:tab w:val="left" w:pos="8364"/>
          <w:tab w:val="right" w:pos="9639"/>
          <w:tab w:val="right" w:pos="10206"/>
        </w:tabs>
        <w:spacing w:after="240"/>
        <w:rPr>
          <w:rFonts w:ascii="Arial" w:hAnsi="Arial" w:cs="Arial"/>
          <w:b/>
          <w:snapToGrid w:val="0"/>
          <w:sz w:val="22"/>
          <w:szCs w:val="22"/>
        </w:rPr>
      </w:pPr>
      <w:r w:rsidRPr="00991E7C">
        <w:rPr>
          <w:rFonts w:ascii="Arial" w:hAnsi="Arial" w:cs="Arial"/>
          <w:b/>
          <w:snapToGrid w:val="0"/>
          <w:sz w:val="22"/>
          <w:szCs w:val="22"/>
        </w:rPr>
        <w:t>BewohnerInnen mit Wohnsitz ausserhalb des Kantons Bern</w:t>
      </w:r>
      <w:r w:rsidRPr="00991E7C">
        <w:rPr>
          <w:rFonts w:ascii="Arial" w:hAnsi="Arial" w:cs="Arial"/>
          <w:b/>
          <w:snapToGrid w:val="0"/>
          <w:sz w:val="22"/>
          <w:szCs w:val="22"/>
        </w:rPr>
        <w:tab/>
        <w:t xml:space="preserve">CHF </w:t>
      </w:r>
      <w:r w:rsidRPr="00991E7C">
        <w:rPr>
          <w:rFonts w:ascii="Arial" w:hAnsi="Arial" w:cs="Arial"/>
          <w:b/>
          <w:snapToGrid w:val="0"/>
          <w:sz w:val="22"/>
          <w:szCs w:val="22"/>
        </w:rPr>
        <w:tab/>
        <w:t>16</w:t>
      </w:r>
      <w:r w:rsidR="008276FB">
        <w:rPr>
          <w:rFonts w:ascii="Arial" w:hAnsi="Arial" w:cs="Arial"/>
          <w:b/>
          <w:snapToGrid w:val="0"/>
          <w:sz w:val="22"/>
          <w:szCs w:val="22"/>
        </w:rPr>
        <w:t>9.55</w:t>
      </w:r>
      <w:r w:rsidRPr="00991E7C">
        <w:rPr>
          <w:rFonts w:ascii="Arial" w:hAnsi="Arial" w:cs="Arial"/>
          <w:b/>
          <w:snapToGrid w:val="0"/>
          <w:sz w:val="22"/>
          <w:szCs w:val="22"/>
        </w:rPr>
        <w:tab/>
        <w:t>/Tag</w:t>
      </w:r>
    </w:p>
    <w:p w14:paraId="59A535D7" w14:textId="298327F0" w:rsidR="00DF5B88" w:rsidRDefault="00DF5B88" w:rsidP="00DF5B88">
      <w:pPr>
        <w:tabs>
          <w:tab w:val="left" w:pos="8364"/>
          <w:tab w:val="right" w:pos="9639"/>
          <w:tab w:val="right" w:pos="10206"/>
        </w:tabs>
        <w:spacing w:after="240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Nachbetreuung in der Privatwohnung</w:t>
      </w:r>
      <w:r w:rsidRPr="00EE5BFF">
        <w:rPr>
          <w:rFonts w:ascii="Arial" w:hAnsi="Arial" w:cs="Arial"/>
          <w:b/>
          <w:snapToGrid w:val="0"/>
          <w:sz w:val="22"/>
          <w:szCs w:val="22"/>
        </w:rPr>
        <w:tab/>
      </w:r>
      <w:r w:rsidRPr="00991E7C">
        <w:rPr>
          <w:rFonts w:ascii="Arial" w:hAnsi="Arial" w:cs="Arial"/>
          <w:b/>
          <w:snapToGrid w:val="0"/>
          <w:sz w:val="22"/>
          <w:szCs w:val="22"/>
        </w:rPr>
        <w:t xml:space="preserve">CHF </w:t>
      </w:r>
      <w:r w:rsidRPr="00991E7C">
        <w:rPr>
          <w:rFonts w:ascii="Arial" w:hAnsi="Arial" w:cs="Arial"/>
          <w:b/>
          <w:snapToGrid w:val="0"/>
          <w:sz w:val="22"/>
          <w:szCs w:val="22"/>
        </w:rPr>
        <w:tab/>
        <w:t>1</w:t>
      </w:r>
      <w:r>
        <w:rPr>
          <w:rFonts w:ascii="Arial" w:hAnsi="Arial" w:cs="Arial"/>
          <w:b/>
          <w:snapToGrid w:val="0"/>
          <w:sz w:val="22"/>
          <w:szCs w:val="22"/>
        </w:rPr>
        <w:t>20</w:t>
      </w:r>
      <w:r w:rsidRPr="00991E7C">
        <w:rPr>
          <w:rFonts w:ascii="Arial" w:hAnsi="Arial" w:cs="Arial"/>
          <w:b/>
          <w:snapToGrid w:val="0"/>
          <w:sz w:val="22"/>
          <w:szCs w:val="22"/>
        </w:rPr>
        <w:t>.</w:t>
      </w:r>
      <w:r w:rsidR="008276FB">
        <w:rPr>
          <w:rFonts w:ascii="Arial" w:hAnsi="Arial" w:cs="Arial"/>
          <w:b/>
          <w:snapToGrid w:val="0"/>
          <w:sz w:val="22"/>
          <w:szCs w:val="22"/>
        </w:rPr>
        <w:t>00</w:t>
      </w:r>
      <w:r w:rsidRPr="00991E7C">
        <w:rPr>
          <w:rFonts w:ascii="Arial" w:hAnsi="Arial" w:cs="Arial"/>
          <w:b/>
          <w:snapToGrid w:val="0"/>
          <w:sz w:val="22"/>
          <w:szCs w:val="22"/>
        </w:rPr>
        <w:tab/>
        <w:t>/</w:t>
      </w:r>
      <w:r>
        <w:rPr>
          <w:rFonts w:ascii="Arial" w:hAnsi="Arial" w:cs="Arial"/>
          <w:b/>
          <w:snapToGrid w:val="0"/>
          <w:sz w:val="22"/>
          <w:szCs w:val="22"/>
        </w:rPr>
        <w:t>Std.</w:t>
      </w:r>
    </w:p>
    <w:p w14:paraId="1800203F" w14:textId="7A8D598B" w:rsidR="00941C66" w:rsidRDefault="00941C66" w:rsidP="00941C66">
      <w:pPr>
        <w:widowControl w:val="0"/>
        <w:tabs>
          <w:tab w:val="left" w:pos="2268"/>
          <w:tab w:val="left" w:pos="4253"/>
          <w:tab w:val="left" w:pos="5670"/>
          <w:tab w:val="left" w:pos="7938"/>
        </w:tabs>
        <w:rPr>
          <w:rFonts w:ascii="Arial" w:hAnsi="Arial" w:cs="Arial"/>
          <w:snapToGrid w:val="0"/>
          <w:sz w:val="22"/>
          <w:szCs w:val="22"/>
        </w:rPr>
      </w:pPr>
    </w:p>
    <w:p w14:paraId="1BB11CD0" w14:textId="77777777" w:rsidR="006A2938" w:rsidRPr="00EE5BFF" w:rsidRDefault="006A2938" w:rsidP="00941C66">
      <w:pPr>
        <w:widowControl w:val="0"/>
        <w:tabs>
          <w:tab w:val="left" w:pos="2268"/>
          <w:tab w:val="left" w:pos="4253"/>
          <w:tab w:val="left" w:pos="5670"/>
          <w:tab w:val="left" w:pos="7938"/>
        </w:tabs>
        <w:rPr>
          <w:rFonts w:ascii="Arial" w:hAnsi="Arial" w:cs="Arial"/>
          <w:snapToGrid w:val="0"/>
          <w:sz w:val="22"/>
          <w:szCs w:val="22"/>
        </w:rPr>
      </w:pPr>
    </w:p>
    <w:p w14:paraId="57E1D72B" w14:textId="77777777" w:rsidR="00941C66" w:rsidRPr="00EE5BFF" w:rsidRDefault="00941C66" w:rsidP="00DE5A53">
      <w:pPr>
        <w:widowControl w:val="0"/>
        <w:tabs>
          <w:tab w:val="left" w:pos="2268"/>
          <w:tab w:val="left" w:pos="4253"/>
          <w:tab w:val="left" w:pos="5670"/>
          <w:tab w:val="left" w:pos="7938"/>
        </w:tabs>
        <w:spacing w:after="120"/>
        <w:rPr>
          <w:rFonts w:ascii="Arial" w:hAnsi="Arial" w:cs="Arial"/>
          <w:b/>
          <w:snapToGrid w:val="0"/>
          <w:sz w:val="22"/>
          <w:szCs w:val="22"/>
        </w:rPr>
      </w:pPr>
      <w:r w:rsidRPr="00EE5BFF">
        <w:rPr>
          <w:rFonts w:ascii="Arial" w:hAnsi="Arial" w:cs="Arial"/>
          <w:b/>
          <w:snapToGrid w:val="0"/>
          <w:sz w:val="22"/>
          <w:szCs w:val="22"/>
        </w:rPr>
        <w:t>Nebenkosten:</w:t>
      </w:r>
    </w:p>
    <w:p w14:paraId="3E419266" w14:textId="77777777" w:rsidR="00A449ED" w:rsidRPr="00B70B50" w:rsidRDefault="00A449ED" w:rsidP="00A449ED">
      <w:pPr>
        <w:pStyle w:val="Listenabsatz"/>
        <w:numPr>
          <w:ilvl w:val="0"/>
          <w:numId w:val="28"/>
        </w:numPr>
        <w:spacing w:after="120"/>
        <w:ind w:left="284" w:hanging="284"/>
        <w:contextualSpacing w:val="0"/>
        <w:rPr>
          <w:rFonts w:ascii="Arial" w:hAnsi="Arial" w:cs="Arial"/>
          <w:snapToGrid w:val="0"/>
        </w:rPr>
      </w:pPr>
      <w:r w:rsidRPr="00991E7C">
        <w:rPr>
          <w:rFonts w:ascii="Arial" w:hAnsi="Arial" w:cs="Arial"/>
          <w:b/>
          <w:snapToGrid w:val="0"/>
          <w:sz w:val="22"/>
          <w:szCs w:val="22"/>
        </w:rPr>
        <w:t>Schlüsseldepot</w:t>
      </w:r>
      <w:r w:rsidRPr="00991E7C">
        <w:rPr>
          <w:rFonts w:ascii="Arial" w:hAnsi="Arial" w:cs="Arial"/>
          <w:snapToGrid w:val="0"/>
          <w:sz w:val="22"/>
          <w:szCs w:val="22"/>
        </w:rPr>
        <w:t xml:space="preserve"> </w:t>
      </w:r>
      <w:r w:rsidRPr="00B70B50">
        <w:rPr>
          <w:rFonts w:ascii="Arial" w:hAnsi="Arial" w:cs="Arial"/>
          <w:snapToGrid w:val="0"/>
        </w:rPr>
        <w:t>bei Eintritt CHF 100.00 (dieses wird bei Rückgabe des Hausschlüssels zurückerstattet). Für verlorene Zimmer- und/oder Hausschlüssel verrechnen wir CHF 50.00 pro Schlüssel.</w:t>
      </w:r>
    </w:p>
    <w:p w14:paraId="69E8AF73" w14:textId="77777777" w:rsidR="00A449ED" w:rsidRPr="00A449ED" w:rsidRDefault="00A449ED" w:rsidP="00A449ED">
      <w:pPr>
        <w:widowControl w:val="0"/>
        <w:numPr>
          <w:ilvl w:val="0"/>
          <w:numId w:val="28"/>
        </w:numPr>
        <w:tabs>
          <w:tab w:val="left" w:pos="284"/>
          <w:tab w:val="left" w:pos="4253"/>
          <w:tab w:val="left" w:pos="5670"/>
          <w:tab w:val="left" w:pos="7938"/>
        </w:tabs>
        <w:spacing w:after="120"/>
        <w:ind w:left="284" w:hanging="284"/>
        <w:jc w:val="both"/>
        <w:rPr>
          <w:rFonts w:ascii="Arial" w:hAnsi="Arial" w:cs="Arial"/>
          <w:snapToGrid w:val="0"/>
        </w:rPr>
      </w:pPr>
      <w:r w:rsidRPr="00A449ED">
        <w:rPr>
          <w:rFonts w:ascii="Arial" w:hAnsi="Arial" w:cs="Arial"/>
          <w:snapToGrid w:val="0"/>
        </w:rPr>
        <w:t>Die Klient/innen erhalten von der Stiftung Foyer Schöni ein</w:t>
      </w:r>
      <w:r w:rsidRPr="00A449ED">
        <w:rPr>
          <w:rFonts w:ascii="Arial" w:hAnsi="Arial" w:cs="Arial"/>
          <w:snapToGrid w:val="0"/>
          <w:sz w:val="22"/>
          <w:szCs w:val="22"/>
        </w:rPr>
        <w:t xml:space="preserve"> </w:t>
      </w:r>
      <w:r w:rsidRPr="00A449ED">
        <w:rPr>
          <w:rFonts w:ascii="Arial" w:hAnsi="Arial" w:cs="Arial"/>
          <w:b/>
          <w:bCs/>
          <w:snapToGrid w:val="0"/>
          <w:sz w:val="22"/>
          <w:szCs w:val="22"/>
        </w:rPr>
        <w:t>Haushaltsgeld</w:t>
      </w:r>
      <w:r w:rsidRPr="00A449ED">
        <w:rPr>
          <w:rFonts w:ascii="Arial" w:hAnsi="Arial" w:cs="Arial"/>
          <w:snapToGrid w:val="0"/>
          <w:sz w:val="22"/>
          <w:szCs w:val="22"/>
        </w:rPr>
        <w:t xml:space="preserve"> </w:t>
      </w:r>
      <w:r w:rsidRPr="00A449ED">
        <w:rPr>
          <w:rFonts w:ascii="Arial" w:hAnsi="Arial" w:cs="Arial"/>
          <w:snapToGrid w:val="0"/>
        </w:rPr>
        <w:t xml:space="preserve">ausbezahlt. Im Falle eines Spital- oder Klinikaufenthalts wird für die Abwesenheitstage </w:t>
      </w:r>
      <w:r w:rsidRPr="00A449ED">
        <w:rPr>
          <w:rFonts w:ascii="Arial" w:hAnsi="Arial" w:cs="Arial"/>
          <w:b/>
          <w:snapToGrid w:val="0"/>
          <w:u w:val="single"/>
        </w:rPr>
        <w:t>kein</w:t>
      </w:r>
      <w:r w:rsidRPr="00A449ED">
        <w:rPr>
          <w:rFonts w:ascii="Arial" w:hAnsi="Arial" w:cs="Arial"/>
          <w:snapToGrid w:val="0"/>
        </w:rPr>
        <w:t xml:space="preserve"> Haushaltsgeld ausbezahlt. Der Klinik-/Spitaleintrittstag sowie der -austrittstag gelten als Abwesenheitstag.</w:t>
      </w:r>
    </w:p>
    <w:p w14:paraId="749A37D5" w14:textId="77777777" w:rsidR="00A449ED" w:rsidRPr="00B70B50" w:rsidRDefault="00A449ED" w:rsidP="00A449ED">
      <w:pPr>
        <w:pStyle w:val="Listenabsatz"/>
        <w:numPr>
          <w:ilvl w:val="0"/>
          <w:numId w:val="28"/>
        </w:numPr>
        <w:spacing w:after="180"/>
        <w:ind w:left="284" w:hanging="284"/>
        <w:contextualSpacing w:val="0"/>
        <w:rPr>
          <w:rFonts w:ascii="Arial" w:hAnsi="Arial" w:cs="Arial"/>
          <w:b/>
          <w:snapToGrid w:val="0"/>
        </w:rPr>
      </w:pPr>
      <w:r w:rsidRPr="00991E7C">
        <w:rPr>
          <w:rFonts w:ascii="Arial" w:hAnsi="Arial" w:cs="Arial"/>
          <w:b/>
          <w:snapToGrid w:val="0"/>
          <w:sz w:val="22"/>
          <w:szCs w:val="22"/>
        </w:rPr>
        <w:t xml:space="preserve">Bei Eintritt </w:t>
      </w:r>
      <w:r w:rsidRPr="00B70B50">
        <w:rPr>
          <w:rFonts w:ascii="Arial" w:hAnsi="Arial" w:cs="Arial"/>
          <w:snapToGrid w:val="0"/>
        </w:rPr>
        <w:t>wird für</w:t>
      </w:r>
      <w:r w:rsidRPr="00B70B50">
        <w:rPr>
          <w:rFonts w:ascii="Arial" w:hAnsi="Arial" w:cs="Arial"/>
          <w:b/>
          <w:snapToGrid w:val="0"/>
        </w:rPr>
        <w:t xml:space="preserve"> Verbrauchsmaterial </w:t>
      </w:r>
      <w:r w:rsidRPr="00B70B50">
        <w:rPr>
          <w:rFonts w:ascii="Arial" w:hAnsi="Arial" w:cs="Arial"/>
          <w:snapToGrid w:val="0"/>
        </w:rPr>
        <w:t>ein</w:t>
      </w:r>
      <w:r w:rsidRPr="00B70B50">
        <w:rPr>
          <w:rFonts w:ascii="Arial" w:hAnsi="Arial" w:cs="Arial"/>
          <w:b/>
          <w:snapToGrid w:val="0"/>
        </w:rPr>
        <w:t xml:space="preserve"> Pauschalbetrag </w:t>
      </w:r>
      <w:r w:rsidRPr="00B70B50">
        <w:rPr>
          <w:rFonts w:ascii="Arial" w:hAnsi="Arial" w:cs="Arial"/>
          <w:snapToGrid w:val="0"/>
        </w:rPr>
        <w:t>von CHF 150.00</w:t>
      </w:r>
      <w:r w:rsidRPr="00B70B50">
        <w:rPr>
          <w:rFonts w:ascii="Arial" w:hAnsi="Arial" w:cs="Arial"/>
          <w:b/>
          <w:snapToGrid w:val="0"/>
        </w:rPr>
        <w:t xml:space="preserve"> </w:t>
      </w:r>
      <w:r w:rsidRPr="00B70B50">
        <w:rPr>
          <w:rFonts w:ascii="Arial" w:hAnsi="Arial" w:cs="Arial"/>
          <w:snapToGrid w:val="0"/>
        </w:rPr>
        <w:t>in Rechnung gestellt.</w:t>
      </w:r>
    </w:p>
    <w:p w14:paraId="5B5CCBFB" w14:textId="77777777" w:rsidR="00A449ED" w:rsidRPr="00B70B50" w:rsidRDefault="00A449ED" w:rsidP="00A449ED">
      <w:pPr>
        <w:pStyle w:val="Listenabsatz"/>
        <w:numPr>
          <w:ilvl w:val="2"/>
          <w:numId w:val="28"/>
        </w:numPr>
        <w:spacing w:after="180"/>
        <w:ind w:left="284" w:hanging="284"/>
        <w:contextualSpacing w:val="0"/>
        <w:rPr>
          <w:rFonts w:ascii="Arial" w:hAnsi="Arial" w:cs="Arial"/>
          <w:bCs/>
          <w:snapToGrid w:val="0"/>
        </w:rPr>
      </w:pPr>
      <w:r w:rsidRPr="00991E7C">
        <w:rPr>
          <w:rFonts w:ascii="Arial" w:hAnsi="Arial" w:cs="Arial"/>
          <w:b/>
          <w:snapToGrid w:val="0"/>
          <w:sz w:val="22"/>
          <w:szCs w:val="22"/>
        </w:rPr>
        <w:t xml:space="preserve">Transporte </w:t>
      </w:r>
      <w:r w:rsidRPr="00B70B50">
        <w:rPr>
          <w:rFonts w:ascii="Arial" w:hAnsi="Arial" w:cs="Arial"/>
          <w:snapToGrid w:val="0"/>
        </w:rPr>
        <w:t>werden mit einer Kilometer-Entschädigung von CHF 0.70</w:t>
      </w:r>
      <w:r w:rsidRPr="00B70B50">
        <w:rPr>
          <w:rFonts w:ascii="Arial" w:hAnsi="Arial" w:cs="Arial"/>
          <w:bCs/>
          <w:snapToGrid w:val="0"/>
        </w:rPr>
        <w:t xml:space="preserve">/km verrechnet </w:t>
      </w:r>
      <w:r w:rsidRPr="00B70B50">
        <w:rPr>
          <w:rFonts w:ascii="Arial" w:hAnsi="Arial" w:cs="Arial"/>
          <w:snapToGrid w:val="0"/>
        </w:rPr>
        <w:t>(z.B. bei Umzügen, Spitalzuführungen, externen Standortbestimmungen sowie Arztbesuchen, private Fahrten u.ä. ausserhalb der Städte Biel und Nidau)</w:t>
      </w:r>
      <w:r w:rsidRPr="00B70B50">
        <w:rPr>
          <w:rFonts w:ascii="Arial" w:hAnsi="Arial" w:cs="Arial"/>
          <w:bCs/>
          <w:snapToGrid w:val="0"/>
        </w:rPr>
        <w:t>.</w:t>
      </w:r>
    </w:p>
    <w:p w14:paraId="120A41B7" w14:textId="7DE572EA" w:rsidR="00A449ED" w:rsidRPr="00B70B50" w:rsidRDefault="00A449ED" w:rsidP="00A449ED">
      <w:pPr>
        <w:pStyle w:val="Listenabsatz"/>
        <w:numPr>
          <w:ilvl w:val="2"/>
          <w:numId w:val="28"/>
        </w:numPr>
        <w:spacing w:after="180"/>
        <w:ind w:left="284" w:hanging="284"/>
        <w:contextualSpacing w:val="0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Externes Materialdepot </w:t>
      </w:r>
      <w:r w:rsidRPr="00B70B50">
        <w:rPr>
          <w:rFonts w:ascii="Arial" w:hAnsi="Arial" w:cs="Arial"/>
          <w:bCs/>
          <w:snapToGrid w:val="0"/>
        </w:rPr>
        <w:t>monatlich</w:t>
      </w:r>
      <w:r w:rsidRPr="00B70B50">
        <w:rPr>
          <w:rFonts w:ascii="Arial" w:hAnsi="Arial" w:cs="Arial"/>
          <w:b/>
          <w:snapToGrid w:val="0"/>
        </w:rPr>
        <w:t xml:space="preserve"> </w:t>
      </w:r>
      <w:r w:rsidRPr="00B70B50">
        <w:rPr>
          <w:rFonts w:ascii="Arial" w:hAnsi="Arial" w:cs="Arial"/>
          <w:bCs/>
          <w:snapToGrid w:val="0"/>
        </w:rPr>
        <w:t>CHF 15.00/m</w:t>
      </w:r>
      <w:r w:rsidRPr="00B70B50">
        <w:rPr>
          <w:rFonts w:ascii="Arial" w:hAnsi="Arial" w:cs="Arial"/>
          <w:bCs/>
          <w:snapToGrid w:val="0"/>
          <w:vertAlign w:val="superscript"/>
        </w:rPr>
        <w:t>3</w:t>
      </w:r>
      <w:r w:rsidR="00F8526A">
        <w:rPr>
          <w:rFonts w:ascii="Arial" w:hAnsi="Arial" w:cs="Arial"/>
          <w:bCs/>
          <w:snapToGrid w:val="0"/>
          <w:vertAlign w:val="superscript"/>
        </w:rPr>
        <w:t xml:space="preserve">  </w:t>
      </w:r>
      <w:r w:rsidR="00F8526A">
        <w:rPr>
          <w:rFonts w:ascii="Arial" w:hAnsi="Arial" w:cs="Arial"/>
          <w:snapToGrid w:val="0"/>
        </w:rPr>
        <w:t>(wenn Platz vorhanden)</w:t>
      </w:r>
    </w:p>
    <w:p w14:paraId="2E87C1AE" w14:textId="4CCBB007" w:rsidR="00A449ED" w:rsidRPr="00B70B50" w:rsidRDefault="00A449ED" w:rsidP="00A449ED">
      <w:pPr>
        <w:pStyle w:val="Listenabsatz"/>
        <w:numPr>
          <w:ilvl w:val="2"/>
          <w:numId w:val="28"/>
        </w:numPr>
        <w:spacing w:after="180"/>
        <w:ind w:left="284" w:hanging="284"/>
        <w:contextualSpacing w:val="0"/>
        <w:rPr>
          <w:rFonts w:ascii="Arial" w:hAnsi="Arial" w:cs="Arial"/>
          <w:bCs/>
          <w:snapToGrid w:val="0"/>
        </w:rPr>
      </w:pPr>
      <w:r w:rsidRPr="00A97680">
        <w:rPr>
          <w:rFonts w:ascii="Arial" w:hAnsi="Arial" w:cs="Arial"/>
          <w:b/>
          <w:bCs/>
          <w:snapToGrid w:val="0"/>
          <w:sz w:val="22"/>
          <w:szCs w:val="22"/>
        </w:rPr>
        <w:t xml:space="preserve">Externe Begleitungen </w:t>
      </w:r>
      <w:r w:rsidRPr="00B70B50">
        <w:rPr>
          <w:rFonts w:ascii="Arial" w:hAnsi="Arial" w:cs="Arial"/>
          <w:snapToGrid w:val="0"/>
        </w:rPr>
        <w:t>mit vorgängiger Kostengutsprache</w:t>
      </w:r>
      <w:r w:rsidRPr="00B70B50">
        <w:rPr>
          <w:rFonts w:ascii="Arial" w:hAnsi="Arial" w:cs="Arial"/>
          <w:b/>
          <w:bCs/>
          <w:snapToGrid w:val="0"/>
        </w:rPr>
        <w:t xml:space="preserve"> </w:t>
      </w:r>
      <w:r w:rsidRPr="00B70B50">
        <w:rPr>
          <w:rFonts w:ascii="Arial" w:hAnsi="Arial" w:cs="Arial"/>
          <w:bCs/>
          <w:snapToGrid w:val="0"/>
        </w:rPr>
        <w:t xml:space="preserve">werden ohne Kilometer-Entschädigung mit CHF 80.00/Std. verrechnet </w:t>
      </w:r>
    </w:p>
    <w:p w14:paraId="291DEC88" w14:textId="53236E6F" w:rsidR="00A449ED" w:rsidRPr="00B70B50" w:rsidRDefault="00A449ED" w:rsidP="00A449ED">
      <w:pPr>
        <w:pStyle w:val="Listenabsatz"/>
        <w:numPr>
          <w:ilvl w:val="0"/>
          <w:numId w:val="28"/>
        </w:numPr>
        <w:spacing w:after="180"/>
        <w:ind w:left="284" w:hanging="284"/>
        <w:contextualSpacing w:val="0"/>
        <w:rPr>
          <w:rFonts w:ascii="Arial" w:hAnsi="Arial" w:cs="Arial"/>
          <w:bCs/>
          <w:snapToGrid w:val="0"/>
        </w:rPr>
      </w:pPr>
      <w:r w:rsidRPr="00A97680">
        <w:rPr>
          <w:rFonts w:ascii="Arial" w:hAnsi="Arial" w:cs="Arial"/>
          <w:b/>
          <w:bCs/>
          <w:snapToGrid w:val="0"/>
          <w:sz w:val="22"/>
          <w:szCs w:val="22"/>
        </w:rPr>
        <w:t>Zimmerräumung</w:t>
      </w:r>
      <w:r>
        <w:rPr>
          <w:rFonts w:ascii="Arial" w:hAnsi="Arial" w:cs="Arial"/>
          <w:b/>
          <w:bCs/>
          <w:snapToGrid w:val="0"/>
          <w:sz w:val="22"/>
          <w:szCs w:val="22"/>
        </w:rPr>
        <w:t>en</w:t>
      </w:r>
      <w:r w:rsidRPr="00A97680">
        <w:rPr>
          <w:rFonts w:ascii="Arial" w:hAnsi="Arial" w:cs="Arial"/>
          <w:b/>
          <w:bCs/>
          <w:snapToGrid w:val="0"/>
          <w:sz w:val="22"/>
          <w:szCs w:val="22"/>
        </w:rPr>
        <w:t xml:space="preserve"> und -reinigungen </w:t>
      </w:r>
      <w:r w:rsidRPr="00B70B50">
        <w:rPr>
          <w:rFonts w:ascii="Arial" w:hAnsi="Arial" w:cs="Arial"/>
          <w:bCs/>
          <w:snapToGrid w:val="0"/>
        </w:rPr>
        <w:t xml:space="preserve">werden mit einer Pauschale von CHF </w:t>
      </w:r>
      <w:r w:rsidR="00C35520">
        <w:rPr>
          <w:rFonts w:ascii="Arial" w:hAnsi="Arial" w:cs="Arial"/>
          <w:bCs/>
          <w:snapToGrid w:val="0"/>
        </w:rPr>
        <w:t>3</w:t>
      </w:r>
      <w:r w:rsidRPr="00B70B50">
        <w:rPr>
          <w:rFonts w:ascii="Arial" w:hAnsi="Arial" w:cs="Arial"/>
          <w:bCs/>
          <w:snapToGrid w:val="0"/>
        </w:rPr>
        <w:t>00.00 fakturiert</w:t>
      </w:r>
    </w:p>
    <w:p w14:paraId="7C07D958" w14:textId="6D79DAE9" w:rsidR="00A449ED" w:rsidRPr="00B70B50" w:rsidRDefault="00A449ED" w:rsidP="00A449ED">
      <w:pPr>
        <w:pStyle w:val="Listenabsatz"/>
        <w:numPr>
          <w:ilvl w:val="0"/>
          <w:numId w:val="28"/>
        </w:numPr>
        <w:spacing w:after="180"/>
        <w:ind w:left="284" w:hanging="284"/>
        <w:contextualSpacing w:val="0"/>
        <w:rPr>
          <w:rFonts w:ascii="Arial" w:hAnsi="Arial" w:cs="Arial"/>
        </w:rPr>
      </w:pPr>
      <w:r w:rsidRPr="00991E7C">
        <w:rPr>
          <w:rFonts w:ascii="Arial" w:hAnsi="Arial" w:cs="Arial"/>
          <w:b/>
          <w:snapToGrid w:val="0"/>
          <w:sz w:val="22"/>
          <w:szCs w:val="22"/>
        </w:rPr>
        <w:t>TV-, Radio- und Internetanschluss</w:t>
      </w:r>
      <w:r w:rsidRPr="00B70B50">
        <w:rPr>
          <w:rFonts w:ascii="Arial" w:hAnsi="Arial" w:cs="Arial"/>
          <w:snapToGrid w:val="0"/>
        </w:rPr>
        <w:t>. Telefongrund- und Gesprächstaxen, Radio/TV-Konzessionen sowie Internet-Zugänge gehen zulasten der BewohnerInnen. IV-BezügerInnen mit Ergänzungsleistungsanspruch können bei der zuständigen Stelle (Serafe AG) eine Gebührenbefreiung für Radio und TV beantragen.</w:t>
      </w:r>
    </w:p>
    <w:p w14:paraId="4E3E11E6" w14:textId="77777777" w:rsidR="00A449ED" w:rsidRPr="00EE5BFF" w:rsidRDefault="00A449ED" w:rsidP="00941C66">
      <w:pPr>
        <w:widowControl w:val="0"/>
        <w:tabs>
          <w:tab w:val="left" w:pos="2268"/>
          <w:tab w:val="left" w:pos="4253"/>
          <w:tab w:val="left" w:pos="5670"/>
          <w:tab w:val="left" w:pos="7938"/>
        </w:tabs>
        <w:rPr>
          <w:rFonts w:ascii="Arial" w:hAnsi="Arial" w:cs="Arial"/>
          <w:snapToGrid w:val="0"/>
          <w:sz w:val="22"/>
          <w:szCs w:val="22"/>
        </w:rPr>
      </w:pPr>
    </w:p>
    <w:sectPr w:rsidR="00A449ED" w:rsidRPr="00EE5BFF" w:rsidSect="00B917D8">
      <w:footerReference w:type="default" r:id="rId8"/>
      <w:headerReference w:type="first" r:id="rId9"/>
      <w:footerReference w:type="first" r:id="rId10"/>
      <w:type w:val="continuous"/>
      <w:pgSz w:w="11906" w:h="16838" w:code="9"/>
      <w:pgMar w:top="1702" w:right="707" w:bottom="1134" w:left="993" w:header="56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72BE" w14:textId="77777777" w:rsidR="00D267A6" w:rsidRDefault="00D267A6">
      <w:r>
        <w:separator/>
      </w:r>
    </w:p>
  </w:endnote>
  <w:endnote w:type="continuationSeparator" w:id="0">
    <w:p w14:paraId="753F9411" w14:textId="77777777" w:rsidR="00D267A6" w:rsidRDefault="00D2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9B070" w14:textId="3079068D" w:rsidR="000E45BA" w:rsidRDefault="000E45BA" w:rsidP="000E45BA">
    <w:pPr>
      <w:pStyle w:val="Fuzeile"/>
      <w:pBdr>
        <w:top w:val="single" w:sz="4" w:space="1" w:color="auto"/>
      </w:pBdr>
      <w:tabs>
        <w:tab w:val="center" w:pos="5103"/>
        <w:tab w:val="right" w:pos="10206"/>
      </w:tabs>
      <w:rPr>
        <w:rFonts w:cs="Arial"/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DOCPROPERTY  Bezeichnung </w:instrText>
    </w:r>
    <w:r>
      <w:rPr>
        <w:szCs w:val="16"/>
      </w:rPr>
      <w:fldChar w:fldCharType="separate"/>
    </w:r>
    <w:r w:rsidR="009F3D33">
      <w:rPr>
        <w:szCs w:val="16"/>
      </w:rPr>
      <w:t>Tarifliste teilbetreutes Wohnen (d)</w:t>
    </w:r>
    <w:r>
      <w:rPr>
        <w:szCs w:val="16"/>
      </w:rPr>
      <w:fldChar w:fldCharType="end"/>
    </w:r>
    <w:r w:rsidRPr="00FC5613">
      <w:rPr>
        <w:szCs w:val="16"/>
      </w:rPr>
      <w:tab/>
    </w:r>
    <w:r>
      <w:rPr>
        <w:szCs w:val="16"/>
      </w:rPr>
      <w:fldChar w:fldCharType="begin"/>
    </w:r>
    <w:r>
      <w:rPr>
        <w:szCs w:val="16"/>
      </w:rPr>
      <w:instrText xml:space="preserve"> DOCPROPERTY  DokNummer </w:instrText>
    </w:r>
    <w:r>
      <w:rPr>
        <w:szCs w:val="16"/>
      </w:rPr>
      <w:fldChar w:fldCharType="separate"/>
    </w:r>
    <w:r w:rsidR="009F3D33">
      <w:rPr>
        <w:szCs w:val="16"/>
      </w:rPr>
      <w:t>FO 3.1.14</w:t>
    </w:r>
    <w:r>
      <w:rPr>
        <w:szCs w:val="16"/>
      </w:rPr>
      <w:fldChar w:fldCharType="end"/>
    </w:r>
    <w:r w:rsidRPr="00FC5613">
      <w:rPr>
        <w:szCs w:val="16"/>
      </w:rPr>
      <w:t xml:space="preserve">, Rev. </w:t>
    </w:r>
    <w:r>
      <w:rPr>
        <w:szCs w:val="16"/>
      </w:rPr>
      <w:fldChar w:fldCharType="begin"/>
    </w:r>
    <w:r>
      <w:rPr>
        <w:szCs w:val="16"/>
      </w:rPr>
      <w:instrText xml:space="preserve"> DOCPROPERTY  Revisionsnummer </w:instrText>
    </w:r>
    <w:r>
      <w:rPr>
        <w:szCs w:val="16"/>
      </w:rPr>
      <w:fldChar w:fldCharType="separate"/>
    </w:r>
    <w:r w:rsidR="009F3D33">
      <w:rPr>
        <w:szCs w:val="16"/>
      </w:rPr>
      <w:t>2</w:t>
    </w:r>
    <w:r>
      <w:rPr>
        <w:szCs w:val="16"/>
      </w:rPr>
      <w:fldChar w:fldCharType="end"/>
    </w:r>
    <w:r w:rsidRPr="00FC5613">
      <w:rPr>
        <w:szCs w:val="16"/>
      </w:rPr>
      <w:tab/>
      <w:t xml:space="preserve">Seite </w:t>
    </w:r>
    <w:r w:rsidRPr="00FC5613">
      <w:rPr>
        <w:szCs w:val="16"/>
      </w:rPr>
      <w:fldChar w:fldCharType="begin"/>
    </w:r>
    <w:r w:rsidRPr="00FC5613">
      <w:rPr>
        <w:szCs w:val="16"/>
      </w:rPr>
      <w:instrText xml:space="preserve"> PAGE </w:instrText>
    </w:r>
    <w:r w:rsidRPr="00FC5613">
      <w:rPr>
        <w:szCs w:val="16"/>
      </w:rPr>
      <w:fldChar w:fldCharType="separate"/>
    </w:r>
    <w:r w:rsidR="00FC3AA9">
      <w:rPr>
        <w:szCs w:val="16"/>
      </w:rPr>
      <w:t>2</w:t>
    </w:r>
    <w:r w:rsidRPr="00FC5613">
      <w:rPr>
        <w:szCs w:val="16"/>
      </w:rPr>
      <w:fldChar w:fldCharType="end"/>
    </w:r>
    <w:r w:rsidRPr="00FC5613">
      <w:rPr>
        <w:szCs w:val="16"/>
      </w:rPr>
      <w:t>/</w:t>
    </w:r>
    <w:r w:rsidRPr="00FC5613">
      <w:rPr>
        <w:rStyle w:val="Seitenzahl"/>
        <w:szCs w:val="16"/>
      </w:rPr>
      <w:fldChar w:fldCharType="begin"/>
    </w:r>
    <w:r w:rsidRPr="00FC5613">
      <w:rPr>
        <w:rStyle w:val="Seitenzahl"/>
        <w:szCs w:val="16"/>
      </w:rPr>
      <w:instrText xml:space="preserve"> NUMPAGES </w:instrText>
    </w:r>
    <w:r w:rsidRPr="00FC5613">
      <w:rPr>
        <w:rStyle w:val="Seitenzahl"/>
        <w:szCs w:val="16"/>
      </w:rPr>
      <w:fldChar w:fldCharType="separate"/>
    </w:r>
    <w:r w:rsidR="00E333EA">
      <w:rPr>
        <w:rStyle w:val="Seitenzahl"/>
        <w:szCs w:val="16"/>
      </w:rPr>
      <w:t>1</w:t>
    </w:r>
    <w:r w:rsidRPr="00FC5613">
      <w:rPr>
        <w:rStyle w:val="Seitenzahl"/>
        <w:szCs w:val="16"/>
      </w:rPr>
      <w:fldChar w:fldCharType="end"/>
    </w:r>
    <w:r w:rsidRPr="00FC5613">
      <w:rPr>
        <w:szCs w:val="16"/>
      </w:rPr>
      <w:fldChar w:fldCharType="begin"/>
    </w:r>
    <w:r w:rsidRPr="00FC5613">
      <w:rPr>
        <w:szCs w:val="16"/>
      </w:rPr>
      <w:instrText xml:space="preserve">  </w:instrText>
    </w:r>
    <w:r w:rsidRPr="00FC5613">
      <w:rPr>
        <w:szCs w:val="16"/>
      </w:rPr>
      <w:fldChar w:fldCharType="end"/>
    </w:r>
  </w:p>
  <w:p w14:paraId="25727B60" w14:textId="77777777" w:rsidR="00920322" w:rsidRPr="000E45BA" w:rsidRDefault="00920322" w:rsidP="000E45B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E4AE6" w14:textId="2691532F" w:rsidR="001C4E39" w:rsidRPr="00FC5613" w:rsidRDefault="001C4E39" w:rsidP="001C4E39">
    <w:pPr>
      <w:pStyle w:val="Fuzeile"/>
      <w:pBdr>
        <w:top w:val="single" w:sz="4" w:space="1" w:color="auto"/>
      </w:pBdr>
      <w:tabs>
        <w:tab w:val="center" w:pos="5103"/>
        <w:tab w:val="right" w:pos="10206"/>
      </w:tabs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DOCPROPERTY  Bezeichnung </w:instrText>
    </w:r>
    <w:r>
      <w:rPr>
        <w:szCs w:val="16"/>
      </w:rPr>
      <w:fldChar w:fldCharType="separate"/>
    </w:r>
    <w:r w:rsidR="009F3D33">
      <w:rPr>
        <w:szCs w:val="16"/>
      </w:rPr>
      <w:t>Tarifliste teilbetreutes Wohnen (d)</w:t>
    </w:r>
    <w:r>
      <w:rPr>
        <w:szCs w:val="16"/>
      </w:rPr>
      <w:fldChar w:fldCharType="end"/>
    </w:r>
    <w:r w:rsidRPr="00FC5613">
      <w:rPr>
        <w:szCs w:val="16"/>
      </w:rPr>
      <w:tab/>
    </w:r>
    <w:r>
      <w:rPr>
        <w:szCs w:val="16"/>
      </w:rPr>
      <w:fldChar w:fldCharType="begin"/>
    </w:r>
    <w:r>
      <w:rPr>
        <w:szCs w:val="16"/>
      </w:rPr>
      <w:instrText xml:space="preserve"> DOCPROPERTY  DokNummer </w:instrText>
    </w:r>
    <w:r>
      <w:rPr>
        <w:szCs w:val="16"/>
      </w:rPr>
      <w:fldChar w:fldCharType="separate"/>
    </w:r>
    <w:r w:rsidR="009F3D33">
      <w:rPr>
        <w:szCs w:val="16"/>
      </w:rPr>
      <w:t>FO 3.1.14</w:t>
    </w:r>
    <w:r>
      <w:rPr>
        <w:szCs w:val="16"/>
      </w:rPr>
      <w:fldChar w:fldCharType="end"/>
    </w:r>
    <w:r w:rsidRPr="00FC5613">
      <w:rPr>
        <w:szCs w:val="16"/>
      </w:rPr>
      <w:t xml:space="preserve">, Rev. </w:t>
    </w:r>
    <w:r>
      <w:rPr>
        <w:szCs w:val="16"/>
      </w:rPr>
      <w:fldChar w:fldCharType="begin"/>
    </w:r>
    <w:r>
      <w:rPr>
        <w:szCs w:val="16"/>
      </w:rPr>
      <w:instrText xml:space="preserve"> DOCPROPERTY  Revisionsnummer </w:instrText>
    </w:r>
    <w:r>
      <w:rPr>
        <w:szCs w:val="16"/>
      </w:rPr>
      <w:fldChar w:fldCharType="separate"/>
    </w:r>
    <w:r w:rsidR="009F3D33">
      <w:rPr>
        <w:szCs w:val="16"/>
      </w:rPr>
      <w:t>2</w:t>
    </w:r>
    <w:r>
      <w:rPr>
        <w:szCs w:val="16"/>
      </w:rPr>
      <w:fldChar w:fldCharType="end"/>
    </w:r>
    <w:r w:rsidRPr="00FC5613">
      <w:rPr>
        <w:szCs w:val="16"/>
      </w:rPr>
      <w:tab/>
      <w:t xml:space="preserve">Seite </w:t>
    </w:r>
    <w:r w:rsidRPr="00FC5613">
      <w:rPr>
        <w:szCs w:val="16"/>
      </w:rPr>
      <w:fldChar w:fldCharType="begin"/>
    </w:r>
    <w:r w:rsidRPr="00FC5613">
      <w:rPr>
        <w:szCs w:val="16"/>
      </w:rPr>
      <w:instrText xml:space="preserve"> PAGE </w:instrText>
    </w:r>
    <w:r w:rsidRPr="00FC5613">
      <w:rPr>
        <w:szCs w:val="16"/>
      </w:rPr>
      <w:fldChar w:fldCharType="separate"/>
    </w:r>
    <w:r w:rsidR="00022783">
      <w:rPr>
        <w:szCs w:val="16"/>
      </w:rPr>
      <w:t>1</w:t>
    </w:r>
    <w:r w:rsidRPr="00FC5613">
      <w:rPr>
        <w:szCs w:val="16"/>
      </w:rPr>
      <w:fldChar w:fldCharType="end"/>
    </w:r>
    <w:r w:rsidRPr="00FC5613">
      <w:rPr>
        <w:szCs w:val="16"/>
      </w:rPr>
      <w:t>/</w:t>
    </w:r>
    <w:r w:rsidRPr="00FC5613">
      <w:rPr>
        <w:rStyle w:val="Seitenzahl"/>
        <w:szCs w:val="16"/>
      </w:rPr>
      <w:fldChar w:fldCharType="begin"/>
    </w:r>
    <w:r w:rsidRPr="00FC5613">
      <w:rPr>
        <w:rStyle w:val="Seitenzahl"/>
        <w:szCs w:val="16"/>
      </w:rPr>
      <w:instrText xml:space="preserve"> NUMPAGES </w:instrText>
    </w:r>
    <w:r w:rsidRPr="00FC5613">
      <w:rPr>
        <w:rStyle w:val="Seitenzahl"/>
        <w:szCs w:val="16"/>
      </w:rPr>
      <w:fldChar w:fldCharType="separate"/>
    </w:r>
    <w:r w:rsidR="00022783">
      <w:rPr>
        <w:rStyle w:val="Seitenzahl"/>
        <w:szCs w:val="16"/>
      </w:rPr>
      <w:t>1</w:t>
    </w:r>
    <w:r w:rsidRPr="00FC5613">
      <w:rPr>
        <w:rStyle w:val="Seitenzahl"/>
        <w:szCs w:val="16"/>
      </w:rPr>
      <w:fldChar w:fldCharType="end"/>
    </w:r>
    <w:r w:rsidRPr="00FC5613">
      <w:rPr>
        <w:szCs w:val="16"/>
      </w:rPr>
      <w:fldChar w:fldCharType="begin"/>
    </w:r>
    <w:r w:rsidRPr="00FC5613">
      <w:rPr>
        <w:szCs w:val="16"/>
      </w:rPr>
      <w:instrText xml:space="preserve">  </w:instrText>
    </w:r>
    <w:r w:rsidRPr="00FC5613">
      <w:rPr>
        <w:szCs w:val="16"/>
      </w:rPr>
      <w:fldChar w:fldCharType="end"/>
    </w:r>
  </w:p>
  <w:p w14:paraId="275BFDE6" w14:textId="77777777" w:rsidR="001C4E39" w:rsidRDefault="001C4E39" w:rsidP="00854BE4">
    <w:pPr>
      <w:pStyle w:val="Fuzeile"/>
      <w:pBdr>
        <w:top w:val="single" w:sz="4" w:space="1" w:color="auto"/>
      </w:pBdr>
      <w:tabs>
        <w:tab w:val="center" w:pos="5103"/>
        <w:tab w:val="right" w:pos="10206"/>
      </w:tabs>
      <w:rPr>
        <w:rFonts w:cs="Arial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7F91D" w14:textId="77777777" w:rsidR="00D267A6" w:rsidRDefault="00D267A6">
      <w:r>
        <w:separator/>
      </w:r>
    </w:p>
  </w:footnote>
  <w:footnote w:type="continuationSeparator" w:id="0">
    <w:p w14:paraId="4CE3A9B1" w14:textId="77777777" w:rsidR="00D267A6" w:rsidRDefault="00D26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273A8" w14:textId="77777777" w:rsidR="00022783" w:rsidRDefault="00022783">
    <w:pPr>
      <w:pStyle w:val="Kopfzeile"/>
    </w:pPr>
    <w:r>
      <w:rPr>
        <w:b/>
        <w:sz w:val="24"/>
        <w:szCs w:val="24"/>
        <w:lang w:val="en-US" w:eastAsia="en-US"/>
      </w:rPr>
      <w:drawing>
        <wp:anchor distT="0" distB="0" distL="114300" distR="114300" simplePos="0" relativeHeight="251659264" behindDoc="0" locked="0" layoutInCell="1" allowOverlap="1" wp14:anchorId="088873CD" wp14:editId="75CF39B0">
          <wp:simplePos x="0" y="0"/>
          <wp:positionH relativeFrom="column">
            <wp:posOffset>-1905</wp:posOffset>
          </wp:positionH>
          <wp:positionV relativeFrom="paragraph">
            <wp:posOffset>-208915</wp:posOffset>
          </wp:positionV>
          <wp:extent cx="1652400" cy="468000"/>
          <wp:effectExtent l="0" t="0" r="5080" b="825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ma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0210566D"/>
    <w:multiLevelType w:val="multilevel"/>
    <w:tmpl w:val="B88ED5E2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07B31D8E"/>
    <w:multiLevelType w:val="multilevel"/>
    <w:tmpl w:val="676AB848"/>
    <w:lvl w:ilvl="0">
      <w:start w:val="1"/>
      <w:numFmt w:val="lowerLetter"/>
      <w:pStyle w:val="Nummerierung3"/>
      <w:lvlText w:val="%1)"/>
      <w:lvlJc w:val="left"/>
      <w:pPr>
        <w:tabs>
          <w:tab w:val="num" w:pos="1418"/>
        </w:tabs>
        <w:ind w:left="1134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-1134"/>
        </w:tabs>
        <w:ind w:left="1134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-1134"/>
        </w:tabs>
        <w:ind w:left="113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1134"/>
        </w:tabs>
        <w:ind w:left="-1134" w:firstLine="0"/>
      </w:pPr>
      <w:rPr>
        <w:rFonts w:hint="default"/>
      </w:rPr>
    </w:lvl>
  </w:abstractNum>
  <w:abstractNum w:abstractNumId="3" w15:restartNumberingAfterBreak="0">
    <w:nsid w:val="0ACC64DF"/>
    <w:multiLevelType w:val="multilevel"/>
    <w:tmpl w:val="B498AA54"/>
    <w:lvl w:ilvl="0">
      <w:start w:val="1"/>
      <w:numFmt w:val="upperLetter"/>
      <w:pStyle w:val="Nummerierung2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Arial" w:hAnsi="Arial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4" w15:restartNumberingAfterBreak="0">
    <w:nsid w:val="116327A7"/>
    <w:multiLevelType w:val="hybridMultilevel"/>
    <w:tmpl w:val="F5A68180"/>
    <w:lvl w:ilvl="0" w:tplc="04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4DF61D5"/>
    <w:multiLevelType w:val="multilevel"/>
    <w:tmpl w:val="84761E38"/>
    <w:styleLink w:val="Nummerierung1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6" w15:restartNumberingAfterBreak="0">
    <w:nsid w:val="18FC2373"/>
    <w:multiLevelType w:val="hybridMultilevel"/>
    <w:tmpl w:val="3662D90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C1B88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4B723F"/>
    <w:multiLevelType w:val="multilevel"/>
    <w:tmpl w:val="E260337E"/>
    <w:lvl w:ilvl="0">
      <w:start w:val="1"/>
      <w:numFmt w:val="lowerLetter"/>
      <w:pStyle w:val="Formatvorlage1"/>
      <w:lvlText w:val="%1)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DBA2AC4"/>
    <w:multiLevelType w:val="multilevel"/>
    <w:tmpl w:val="B88ED5E2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DFC767E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C1C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50AE719D"/>
    <w:multiLevelType w:val="hybridMultilevel"/>
    <w:tmpl w:val="9DD6A62E"/>
    <w:lvl w:ilvl="0" w:tplc="08070001">
      <w:start w:val="1"/>
      <w:numFmt w:val="bullet"/>
      <w:lvlText w:val=""/>
      <w:lvlJc w:val="left"/>
      <w:pPr>
        <w:ind w:left="114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3" w15:restartNumberingAfterBreak="0">
    <w:nsid w:val="56182800"/>
    <w:multiLevelType w:val="multilevel"/>
    <w:tmpl w:val="B88ED5E2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577C09EA"/>
    <w:multiLevelType w:val="multilevel"/>
    <w:tmpl w:val="14AC8350"/>
    <w:lvl w:ilvl="0">
      <w:start w:val="1"/>
      <w:numFmt w:val="decimal"/>
      <w:lvlText w:val="%1."/>
      <w:lvlJc w:val="center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5CEC18DD"/>
    <w:multiLevelType w:val="hybridMultilevel"/>
    <w:tmpl w:val="24E493E4"/>
    <w:lvl w:ilvl="0" w:tplc="D55A9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E44313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454358"/>
    <w:multiLevelType w:val="multilevel"/>
    <w:tmpl w:val="1F9265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3F639C"/>
    <w:multiLevelType w:val="singleLevel"/>
    <w:tmpl w:val="0407000F"/>
    <w:lvl w:ilvl="0">
      <w:start w:val="1"/>
      <w:numFmt w:val="decimal"/>
      <w:pStyle w:val="Ausfhru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6DD9698A"/>
    <w:multiLevelType w:val="multilevel"/>
    <w:tmpl w:val="95E4B3E4"/>
    <w:lvl w:ilvl="0">
      <w:start w:val="1"/>
      <w:numFmt w:val="decimal"/>
      <w:pStyle w:val="berschrift1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5D07CAC"/>
    <w:multiLevelType w:val="hybridMultilevel"/>
    <w:tmpl w:val="DD4A09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E50938"/>
    <w:multiLevelType w:val="multilevel"/>
    <w:tmpl w:val="40926B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2069574313">
    <w:abstractNumId w:val="0"/>
  </w:num>
  <w:num w:numId="2" w16cid:durableId="1892039310">
    <w:abstractNumId w:val="5"/>
  </w:num>
  <w:num w:numId="3" w16cid:durableId="453213368">
    <w:abstractNumId w:val="3"/>
  </w:num>
  <w:num w:numId="4" w16cid:durableId="517282478">
    <w:abstractNumId w:val="2"/>
  </w:num>
  <w:num w:numId="5" w16cid:durableId="1433472724">
    <w:abstractNumId w:val="19"/>
  </w:num>
  <w:num w:numId="6" w16cid:durableId="624237052">
    <w:abstractNumId w:val="18"/>
  </w:num>
  <w:num w:numId="7" w16cid:durableId="1543249927">
    <w:abstractNumId w:val="11"/>
  </w:num>
  <w:num w:numId="8" w16cid:durableId="858201420">
    <w:abstractNumId w:val="8"/>
  </w:num>
  <w:num w:numId="9" w16cid:durableId="8916115">
    <w:abstractNumId w:val="17"/>
  </w:num>
  <w:num w:numId="10" w16cid:durableId="2072653104">
    <w:abstractNumId w:val="7"/>
  </w:num>
  <w:num w:numId="11" w16cid:durableId="792793143">
    <w:abstractNumId w:val="16"/>
  </w:num>
  <w:num w:numId="12" w16cid:durableId="1987201116">
    <w:abstractNumId w:val="18"/>
  </w:num>
  <w:num w:numId="13" w16cid:durableId="639580756">
    <w:abstractNumId w:val="18"/>
  </w:num>
  <w:num w:numId="14" w16cid:durableId="1439443562">
    <w:abstractNumId w:val="18"/>
  </w:num>
  <w:num w:numId="15" w16cid:durableId="716514037">
    <w:abstractNumId w:val="18"/>
  </w:num>
  <w:num w:numId="16" w16cid:durableId="919480677">
    <w:abstractNumId w:val="18"/>
  </w:num>
  <w:num w:numId="17" w16cid:durableId="598568933">
    <w:abstractNumId w:val="18"/>
  </w:num>
  <w:num w:numId="18" w16cid:durableId="114252926">
    <w:abstractNumId w:val="18"/>
  </w:num>
  <w:num w:numId="19" w16cid:durableId="1245408347">
    <w:abstractNumId w:val="21"/>
  </w:num>
  <w:num w:numId="20" w16cid:durableId="468282298">
    <w:abstractNumId w:val="18"/>
  </w:num>
  <w:num w:numId="21" w16cid:durableId="638731111">
    <w:abstractNumId w:val="14"/>
  </w:num>
  <w:num w:numId="22" w16cid:durableId="334844694">
    <w:abstractNumId w:val="9"/>
  </w:num>
  <w:num w:numId="23" w16cid:durableId="403068142">
    <w:abstractNumId w:val="1"/>
  </w:num>
  <w:num w:numId="24" w16cid:durableId="926579457">
    <w:abstractNumId w:val="10"/>
  </w:num>
  <w:num w:numId="25" w16cid:durableId="1193225086">
    <w:abstractNumId w:val="13"/>
  </w:num>
  <w:num w:numId="26" w16cid:durableId="474184119">
    <w:abstractNumId w:val="6"/>
  </w:num>
  <w:num w:numId="27" w16cid:durableId="603534349">
    <w:abstractNumId w:val="12"/>
  </w:num>
  <w:num w:numId="28" w16cid:durableId="869533291">
    <w:abstractNumId w:val="20"/>
  </w:num>
  <w:num w:numId="29" w16cid:durableId="1170874555">
    <w:abstractNumId w:val="4"/>
  </w:num>
  <w:num w:numId="30" w16cid:durableId="230313779">
    <w:abstractNumId w:val="20"/>
  </w:num>
  <w:num w:numId="31" w16cid:durableId="1195343422">
    <w:abstractNumId w:val="20"/>
  </w:num>
  <w:num w:numId="32" w16cid:durableId="854877654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22"/>
    <w:rsid w:val="00017B0A"/>
    <w:rsid w:val="00022783"/>
    <w:rsid w:val="000E45BA"/>
    <w:rsid w:val="000F3908"/>
    <w:rsid w:val="00190F38"/>
    <w:rsid w:val="001C4E39"/>
    <w:rsid w:val="001D45AB"/>
    <w:rsid w:val="001E4B49"/>
    <w:rsid w:val="00205545"/>
    <w:rsid w:val="00243B12"/>
    <w:rsid w:val="002E63D7"/>
    <w:rsid w:val="003B4C10"/>
    <w:rsid w:val="003D1636"/>
    <w:rsid w:val="003E0E42"/>
    <w:rsid w:val="00434256"/>
    <w:rsid w:val="004873B9"/>
    <w:rsid w:val="004F07B0"/>
    <w:rsid w:val="004F584F"/>
    <w:rsid w:val="0053545C"/>
    <w:rsid w:val="005A5F63"/>
    <w:rsid w:val="005C2B87"/>
    <w:rsid w:val="005D64E8"/>
    <w:rsid w:val="005E51D7"/>
    <w:rsid w:val="0063583F"/>
    <w:rsid w:val="006A2938"/>
    <w:rsid w:val="006F60A3"/>
    <w:rsid w:val="00736966"/>
    <w:rsid w:val="007B0256"/>
    <w:rsid w:val="008276FB"/>
    <w:rsid w:val="00830DEF"/>
    <w:rsid w:val="00854BE4"/>
    <w:rsid w:val="00882050"/>
    <w:rsid w:val="008A5EE4"/>
    <w:rsid w:val="008B18ED"/>
    <w:rsid w:val="00900C95"/>
    <w:rsid w:val="00920322"/>
    <w:rsid w:val="00941C66"/>
    <w:rsid w:val="00987D0E"/>
    <w:rsid w:val="009F3D33"/>
    <w:rsid w:val="00A16257"/>
    <w:rsid w:val="00A24E81"/>
    <w:rsid w:val="00A34242"/>
    <w:rsid w:val="00A449ED"/>
    <w:rsid w:val="00A863EF"/>
    <w:rsid w:val="00AB1153"/>
    <w:rsid w:val="00AD7B6E"/>
    <w:rsid w:val="00AE56B2"/>
    <w:rsid w:val="00B15397"/>
    <w:rsid w:val="00B917D8"/>
    <w:rsid w:val="00B92D18"/>
    <w:rsid w:val="00C03869"/>
    <w:rsid w:val="00C35520"/>
    <w:rsid w:val="00C8295E"/>
    <w:rsid w:val="00D267A6"/>
    <w:rsid w:val="00D726EF"/>
    <w:rsid w:val="00DE5A53"/>
    <w:rsid w:val="00DF5B88"/>
    <w:rsid w:val="00E10EED"/>
    <w:rsid w:val="00E333EA"/>
    <w:rsid w:val="00E4022F"/>
    <w:rsid w:val="00E444DF"/>
    <w:rsid w:val="00E85492"/>
    <w:rsid w:val="00EE5BFF"/>
    <w:rsid w:val="00F8526A"/>
    <w:rsid w:val="00FC3AA9"/>
    <w:rsid w:val="00FD3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."/>
  <w:listSeparator w:val=";"/>
  <w14:docId w14:val="552F2ED3"/>
  <w15:docId w15:val="{A7D15F64-BCE6-4124-B7C3-11E2F51C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E45BA"/>
    <w:pPr>
      <w:spacing w:line="280" w:lineRule="atLeast"/>
    </w:pPr>
    <w:rPr>
      <w:rFonts w:asciiTheme="minorHAnsi" w:hAnsiTheme="minorHAnsi"/>
      <w:spacing w:val="6"/>
    </w:rPr>
  </w:style>
  <w:style w:type="paragraph" w:styleId="berschrift1">
    <w:name w:val="heading 1"/>
    <w:basedOn w:val="Standard"/>
    <w:next w:val="Textkrper"/>
    <w:qFormat/>
    <w:pPr>
      <w:keepNext/>
      <w:numPr>
        <w:numId w:val="5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5"/>
      </w:numPr>
      <w:spacing w:before="24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pPr>
      <w:keepNext/>
      <w:numPr>
        <w:ilvl w:val="4"/>
        <w:numId w:val="5"/>
      </w:numPr>
      <w:spacing w:before="24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</w:style>
  <w:style w:type="paragraph" w:customStyle="1" w:styleId="Betreff">
    <w:name w:val="Betreff"/>
    <w:basedOn w:val="Textkrper"/>
    <w:rPr>
      <w:b/>
    </w:rPr>
  </w:style>
  <w:style w:type="paragraph" w:customStyle="1" w:styleId="Senderzeile">
    <w:name w:val="Senderzeile"/>
    <w:basedOn w:val="Standard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Pr>
      <w:noProof/>
    </w:rPr>
  </w:style>
  <w:style w:type="paragraph" w:customStyle="1" w:styleId="TextkrperNo">
    <w:name w:val="TextkörperNo"/>
    <w:basedOn w:val="Textkrper"/>
    <w:rPr>
      <w:noProof/>
    </w:rPr>
  </w:style>
  <w:style w:type="paragraph" w:customStyle="1" w:styleId="Gruss">
    <w:name w:val="Gruss"/>
    <w:basedOn w:val="TextkrperNo"/>
    <w:pPr>
      <w:keepNext/>
    </w:pPr>
  </w:style>
  <w:style w:type="paragraph" w:styleId="Kopfzeile">
    <w:name w:val="header"/>
    <w:basedOn w:val="Vordruck"/>
    <w:link w:val="KopfzeileZchn"/>
  </w:style>
  <w:style w:type="paragraph" w:styleId="Fuzeile">
    <w:name w:val="footer"/>
    <w:basedOn w:val="Vordruck"/>
    <w:link w:val="FuzeileZchn"/>
  </w:style>
  <w:style w:type="paragraph" w:customStyle="1" w:styleId="StandardFett">
    <w:name w:val="StandardFett"/>
    <w:basedOn w:val="Standard"/>
    <w:rPr>
      <w:b/>
    </w:rPr>
  </w:style>
  <w:style w:type="paragraph" w:styleId="Aufzhlungszeichen">
    <w:name w:val="List Bullet"/>
    <w:basedOn w:val="Standard"/>
    <w:pPr>
      <w:numPr>
        <w:numId w:val="1"/>
      </w:numPr>
      <w:tabs>
        <w:tab w:val="clear" w:pos="284"/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Blindzeile">
    <w:name w:val="Blindzeile"/>
    <w:basedOn w:val="Standard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pPr>
      <w:spacing w:line="380" w:lineRule="atLeast"/>
    </w:pPr>
    <w:rPr>
      <w:b/>
      <w:spacing w:val="0"/>
      <w:sz w:val="32"/>
      <w:szCs w:val="32"/>
    </w:rPr>
  </w:style>
  <w:style w:type="paragraph" w:styleId="Verzeichnis1">
    <w:name w:val="toc 1"/>
    <w:basedOn w:val="Standard"/>
    <w:next w:val="Standard"/>
    <w:autoRedefine/>
    <w:pPr>
      <w:tabs>
        <w:tab w:val="right" w:pos="9356"/>
      </w:tabs>
      <w:spacing w:before="360"/>
      <w:ind w:left="1134" w:hanging="1134"/>
    </w:pPr>
    <w:rPr>
      <w:b/>
    </w:rPr>
  </w:style>
  <w:style w:type="paragraph" w:styleId="Verzeichnis2">
    <w:name w:val="toc 2"/>
    <w:basedOn w:val="Standard"/>
    <w:next w:val="Standard"/>
    <w:autoRedefine/>
    <w:pPr>
      <w:tabs>
        <w:tab w:val="right" w:pos="9356"/>
      </w:tabs>
      <w:ind w:left="1134" w:hanging="1134"/>
    </w:pPr>
  </w:style>
  <w:style w:type="character" w:styleId="Hyperlink">
    <w:name w:val="Hyperlink"/>
    <w:rPr>
      <w:color w:val="0000FF"/>
      <w:u w:val="single"/>
    </w:rPr>
  </w:style>
  <w:style w:type="paragraph" w:styleId="Verzeichnis3">
    <w:name w:val="toc 3"/>
    <w:basedOn w:val="Standard"/>
    <w:next w:val="Standard"/>
    <w:autoRedefine/>
    <w:pPr>
      <w:tabs>
        <w:tab w:val="right" w:pos="9356"/>
      </w:tabs>
      <w:ind w:left="1134" w:hanging="1134"/>
    </w:pPr>
  </w:style>
  <w:style w:type="paragraph" w:styleId="Verzeichnis4">
    <w:name w:val="toc 4"/>
    <w:basedOn w:val="Standard"/>
    <w:next w:val="Standard"/>
    <w:autoRedefine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pPr>
      <w:tabs>
        <w:tab w:val="left" w:pos="1134"/>
        <w:tab w:val="right" w:pos="9356"/>
      </w:tabs>
    </w:pPr>
  </w:style>
  <w:style w:type="paragraph" w:customStyle="1" w:styleId="Hochgestellt">
    <w:name w:val="Hochgestellt"/>
    <w:basedOn w:val="Standard"/>
    <w:next w:val="Standard"/>
    <w:rPr>
      <w:vertAlign w:val="superscript"/>
    </w:rPr>
  </w:style>
  <w:style w:type="paragraph" w:styleId="Abbildungsverzeichnis">
    <w:name w:val="table of figures"/>
    <w:basedOn w:val="Standard"/>
    <w:next w:val="Standard"/>
    <w:pPr>
      <w:tabs>
        <w:tab w:val="right" w:pos="9356"/>
      </w:tabs>
    </w:pPr>
  </w:style>
  <w:style w:type="paragraph" w:customStyle="1" w:styleId="Nummerierung2">
    <w:name w:val="Nummerierung 2"/>
    <w:basedOn w:val="Standard"/>
    <w:pPr>
      <w:numPr>
        <w:numId w:val="3"/>
      </w:numPr>
    </w:pPr>
  </w:style>
  <w:style w:type="paragraph" w:customStyle="1" w:styleId="Dateiname">
    <w:name w:val="Dateiname"/>
    <w:basedOn w:val="Fuzeile"/>
    <w:pPr>
      <w:spacing w:line="240" w:lineRule="auto"/>
    </w:pPr>
    <w:rPr>
      <w:spacing w:val="0"/>
      <w:sz w:val="14"/>
      <w:szCs w:val="14"/>
    </w:rPr>
  </w:style>
  <w:style w:type="paragraph" w:customStyle="1" w:styleId="Nummerierung3">
    <w:name w:val="Nummerierung 3"/>
    <w:basedOn w:val="Standard"/>
    <w:pPr>
      <w:numPr>
        <w:numId w:val="4"/>
      </w:numPr>
    </w:pPr>
  </w:style>
  <w:style w:type="paragraph" w:customStyle="1" w:styleId="Verantwortlicher">
    <w:name w:val="Verantwortlicher"/>
    <w:basedOn w:val="Standard"/>
    <w:next w:val="Standard"/>
    <w:rPr>
      <w:spacing w:val="4"/>
      <w:sz w:val="16"/>
      <w:szCs w:val="16"/>
    </w:rPr>
  </w:style>
  <w:style w:type="numbering" w:customStyle="1" w:styleId="Nummerierung1">
    <w:name w:val="Nummerierung 1"/>
    <w:pPr>
      <w:numPr>
        <w:numId w:val="2"/>
      </w:numPr>
    </w:pPr>
  </w:style>
  <w:style w:type="table" w:styleId="Tabellenraster">
    <w:name w:val="Table Grid"/>
    <w:basedOn w:val="NormaleTabelle"/>
    <w:pPr>
      <w:spacing w:line="280" w:lineRule="atLeast"/>
    </w:pPr>
    <w:tblPr>
      <w:tblCellMar>
        <w:left w:w="0" w:type="dxa"/>
        <w:right w:w="0" w:type="dxa"/>
      </w:tblCellMar>
    </w:tblPr>
  </w:style>
  <w:style w:type="character" w:customStyle="1" w:styleId="KopfzeileZchn">
    <w:name w:val="Kopfzeile Zchn"/>
    <w:link w:val="Kopfzeile"/>
    <w:rPr>
      <w:rFonts w:ascii="Arial" w:hAnsi="Arial"/>
      <w:noProof/>
      <w:spacing w:val="6"/>
      <w:sz w:val="16"/>
    </w:rPr>
  </w:style>
  <w:style w:type="paragraph" w:customStyle="1" w:styleId="Formatvorlage1">
    <w:name w:val="Formatvorlage1"/>
    <w:pPr>
      <w:numPr>
        <w:numId w:val="8"/>
      </w:numPr>
    </w:pPr>
    <w:rPr>
      <w:rFonts w:ascii="Arial" w:hAnsi="Arial"/>
      <w:sz w:val="18"/>
      <w:lang w:eastAsia="de-DE"/>
    </w:rPr>
  </w:style>
  <w:style w:type="paragraph" w:customStyle="1" w:styleId="Dokumente">
    <w:name w:val="Dokumente"/>
    <w:rPr>
      <w:rFonts w:ascii="Arial" w:hAnsi="Arial"/>
      <w:sz w:val="18"/>
      <w:szCs w:val="18"/>
      <w:lang w:eastAsia="de-DE"/>
    </w:rPr>
  </w:style>
  <w:style w:type="paragraph" w:customStyle="1" w:styleId="Entscheid1-3">
    <w:name w:val="Entscheid 1-3"/>
    <w:rPr>
      <w:rFonts w:ascii="Arial" w:hAnsi="Arial"/>
      <w:b/>
      <w:sz w:val="18"/>
      <w:szCs w:val="18"/>
      <w:lang w:eastAsia="de-DE"/>
    </w:rPr>
  </w:style>
  <w:style w:type="paragraph" w:customStyle="1" w:styleId="Ausfhrung">
    <w:name w:val="Ausführung"/>
    <w:pPr>
      <w:numPr>
        <w:numId w:val="6"/>
      </w:numPr>
      <w:tabs>
        <w:tab w:val="left" w:pos="292"/>
      </w:tabs>
      <w:spacing w:after="120"/>
    </w:pPr>
    <w:rPr>
      <w:rFonts w:ascii="Arial" w:hAnsi="Arial"/>
      <w:sz w:val="18"/>
      <w:szCs w:val="18"/>
      <w:lang w:eastAsia="de-DE"/>
    </w:rPr>
  </w:style>
  <w:style w:type="paragraph" w:customStyle="1" w:styleId="Headline">
    <w:name w:val="Headline"/>
    <w:rPr>
      <w:rFonts w:ascii="Arial Black" w:hAnsi="Arial Black"/>
      <w:sz w:val="18"/>
      <w:lang w:eastAsia="de-DE"/>
    </w:rPr>
  </w:style>
  <w:style w:type="character" w:customStyle="1" w:styleId="WER">
    <w:name w:val="WER"/>
    <w:rPr>
      <w:rFonts w:ascii="Arial Black" w:hAnsi="Arial Black"/>
      <w:b/>
      <w:sz w:val="12"/>
      <w:szCs w:val="18"/>
    </w:rPr>
  </w:style>
  <w:style w:type="character" w:customStyle="1" w:styleId="FuzeileZchn">
    <w:name w:val="Fußzeile Zchn"/>
    <w:basedOn w:val="Absatz-Standardschriftart"/>
    <w:link w:val="Fuzeile"/>
    <w:rsid w:val="001C4E39"/>
    <w:rPr>
      <w:rFonts w:asciiTheme="minorHAnsi" w:hAnsiTheme="minorHAnsi"/>
      <w:noProof/>
      <w:spacing w:val="6"/>
      <w:sz w:val="16"/>
    </w:rPr>
  </w:style>
  <w:style w:type="character" w:styleId="Seitenzahl">
    <w:name w:val="page number"/>
    <w:basedOn w:val="Absatz-Standardschriftart"/>
    <w:rsid w:val="001C4E39"/>
  </w:style>
  <w:style w:type="paragraph" w:styleId="Listenabsatz">
    <w:name w:val="List Paragraph"/>
    <w:basedOn w:val="Standard"/>
    <w:uiPriority w:val="34"/>
    <w:qFormat/>
    <w:rsid w:val="002E6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1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39B9D-BDB1-449C-B22A-1EF1191C6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Tarifliste teilbetreutes Wohnen (d)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Tarifliste teilbetreutes Wohnen (d)</dc:title>
  <dc:creator>Gerrit Bos</dc:creator>
  <cp:lastModifiedBy>Monica Pianezzi</cp:lastModifiedBy>
  <cp:revision>2</cp:revision>
  <cp:lastPrinted>2022-12-20T15:48:00Z</cp:lastPrinted>
  <dcterms:created xsi:type="dcterms:W3CDTF">2025-01-13T13:05:00Z</dcterms:created>
  <dcterms:modified xsi:type="dcterms:W3CDTF">2025-01-13T13:05:00Z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zeichnung">
    <vt:lpwstr>Tarifliste teilbetreutes Wohnen (d)</vt:lpwstr>
  </property>
  <property fmtid="{D5CDD505-2E9C-101B-9397-08002B2CF9AE}" pid="3" name="DokNummer">
    <vt:lpwstr>FO 3.1.14</vt:lpwstr>
  </property>
  <property fmtid="{D5CDD505-2E9C-101B-9397-08002B2CF9AE}" pid="4" name="erstellt">
    <vt:lpwstr>ADM1</vt:lpwstr>
  </property>
  <property fmtid="{D5CDD505-2E9C-101B-9397-08002B2CF9AE}" pid="5" name="F.E.E.">
    <vt:lpwstr>©FEE-Consult AG CH</vt:lpwstr>
  </property>
  <property fmtid="{D5CDD505-2E9C-101B-9397-08002B2CF9AE}" pid="6" name="FEE">
    <vt:lpwstr>FEE-Consult AG CH ©</vt:lpwstr>
  </property>
  <property fmtid="{D5CDD505-2E9C-101B-9397-08002B2CF9AE}" pid="7" name="FEEKeywords">
    <vt:lpwstr/>
  </property>
  <property fmtid="{D5CDD505-2E9C-101B-9397-08002B2CF9AE}" pid="8" name="FEETemplate">
    <vt:lpwstr>FO 3.1.14.docx</vt:lpwstr>
  </property>
  <property fmtid="{D5CDD505-2E9C-101B-9397-08002B2CF9AE}" pid="9" name="genehmigt">
    <vt:lpwstr>VGL</vt:lpwstr>
  </property>
  <property fmtid="{D5CDD505-2E9C-101B-9397-08002B2CF9AE}" pid="10" name="Hauptkapitel">
    <vt:lpwstr>3 Interne und externe Klientenbeziehungen</vt:lpwstr>
  </property>
  <property fmtid="{D5CDD505-2E9C-101B-9397-08002B2CF9AE}" pid="11" name="ManagementSystem">
    <vt:lpwstr>Managementsystem</vt:lpwstr>
  </property>
  <property fmtid="{D5CDD505-2E9C-101B-9397-08002B2CF9AE}" pid="12" name="Nr1">
    <vt:lpwstr>3</vt:lpwstr>
  </property>
  <property fmtid="{D5CDD505-2E9C-101B-9397-08002B2CF9AE}" pid="13" name="Nr2">
    <vt:lpwstr>1</vt:lpwstr>
  </property>
  <property fmtid="{D5CDD505-2E9C-101B-9397-08002B2CF9AE}" pid="14" name="Nr3">
    <vt:lpwstr>14</vt:lpwstr>
  </property>
  <property fmtid="{D5CDD505-2E9C-101B-9397-08002B2CF9AE}" pid="15" name="Nr4">
    <vt:lpwstr/>
  </property>
  <property fmtid="{D5CDD505-2E9C-101B-9397-08002B2CF9AE}" pid="16" name="NrAdd1">
    <vt:lpwstr/>
  </property>
  <property fmtid="{D5CDD505-2E9C-101B-9397-08002B2CF9AE}" pid="17" name="NrPrefix">
    <vt:lpwstr>FO</vt:lpwstr>
  </property>
  <property fmtid="{D5CDD505-2E9C-101B-9397-08002B2CF9AE}" pid="18" name="reviewed">
    <vt:lpwstr/>
  </property>
  <property fmtid="{D5CDD505-2E9C-101B-9397-08002B2CF9AE}" pid="19" name="Revisionsdatum">
    <vt:filetime>2024-12-13T12:00:00Z</vt:filetime>
  </property>
  <property fmtid="{D5CDD505-2E9C-101B-9397-08002B2CF9AE}" pid="20" name="Revisionsnummer">
    <vt:i4>2</vt:i4>
  </property>
  <property fmtid="{D5CDD505-2E9C-101B-9397-08002B2CF9AE}" pid="21" name="Unterkapitel">
    <vt:lpwstr>3.1 Aufnahme und Eintritt</vt:lpwstr>
  </property>
  <property fmtid="{D5CDD505-2E9C-101B-9397-08002B2CF9AE}" pid="22" name="verantwortlich">
    <vt:lpwstr/>
  </property>
</Properties>
</file>